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1B3F" w:rsidRPr="00095FAA" w:rsidRDefault="003D1B3F" w:rsidP="003D1B3F">
      <w:pPr>
        <w:shd w:val="clear" w:color="auto" w:fill="FFFFFF"/>
        <w:spacing w:after="192" w:line="240" w:lineRule="auto"/>
        <w:jc w:val="center"/>
        <w:rPr>
          <w:rFonts w:ascii="Times New Roman" w:eastAsia="Times New Roman" w:hAnsi="Times New Roman" w:cs="Times New Roman"/>
          <w:b/>
          <w:color w:val="000000"/>
          <w:sz w:val="32"/>
          <w:szCs w:val="32"/>
        </w:rPr>
      </w:pPr>
      <w:r w:rsidRPr="00095FAA">
        <w:rPr>
          <w:rFonts w:ascii="Times New Roman" w:eastAsia="Times New Roman" w:hAnsi="Times New Roman" w:cs="Times New Roman"/>
          <w:b/>
          <w:color w:val="000000"/>
          <w:sz w:val="32"/>
          <w:szCs w:val="32"/>
        </w:rPr>
        <w:t>Tenses</w:t>
      </w:r>
    </w:p>
    <w:p w:rsidR="003D1B3F" w:rsidRDefault="003D1B3F" w:rsidP="003D1B3F">
      <w:pPr>
        <w:shd w:val="clear" w:color="auto" w:fill="FFFFFF"/>
        <w:spacing w:after="192" w:line="240" w:lineRule="auto"/>
        <w:rPr>
          <w:rFonts w:ascii="Arial" w:eastAsia="Times New Roman" w:hAnsi="Arial" w:cs="Arial"/>
          <w:color w:val="000000"/>
          <w:sz w:val="18"/>
          <w:szCs w:val="18"/>
        </w:rPr>
      </w:pPr>
      <w:r>
        <w:rPr>
          <w:rFonts w:ascii="Arial" w:eastAsia="Times New Roman" w:hAnsi="Arial" w:cs="Arial"/>
          <w:noProof/>
          <w:color w:val="000000"/>
          <w:sz w:val="18"/>
          <w:szCs w:val="18"/>
        </w:rPr>
        <w:drawing>
          <wp:inline distT="0" distB="0" distL="0" distR="0">
            <wp:extent cx="5943600" cy="3178541"/>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a:srcRect/>
                    <a:stretch>
                      <a:fillRect/>
                    </a:stretch>
                  </pic:blipFill>
                  <pic:spPr bwMode="auto">
                    <a:xfrm>
                      <a:off x="0" y="0"/>
                      <a:ext cx="5943600" cy="3178541"/>
                    </a:xfrm>
                    <a:prstGeom prst="rect">
                      <a:avLst/>
                    </a:prstGeom>
                    <a:noFill/>
                    <a:ln w="9525">
                      <a:noFill/>
                      <a:miter lim="800000"/>
                      <a:headEnd/>
                      <a:tailEnd/>
                    </a:ln>
                  </pic:spPr>
                </pic:pic>
              </a:graphicData>
            </a:graphic>
          </wp:inline>
        </w:drawing>
      </w:r>
    </w:p>
    <w:p w:rsidR="003D1B3F" w:rsidRDefault="003D1B3F" w:rsidP="003D1B3F">
      <w:pPr>
        <w:shd w:val="clear" w:color="auto" w:fill="FFFFFF"/>
        <w:spacing w:after="192" w:line="240" w:lineRule="auto"/>
        <w:rPr>
          <w:rFonts w:ascii="Arial" w:eastAsia="Times New Roman" w:hAnsi="Arial" w:cs="Arial"/>
          <w:color w:val="000000"/>
          <w:sz w:val="18"/>
          <w:szCs w:val="18"/>
        </w:rPr>
      </w:pPr>
      <w:r>
        <w:rPr>
          <w:rFonts w:ascii="Arial" w:eastAsia="Times New Roman" w:hAnsi="Arial" w:cs="Arial"/>
          <w:noProof/>
          <w:color w:val="000000"/>
          <w:sz w:val="18"/>
          <w:szCs w:val="18"/>
        </w:rPr>
        <w:drawing>
          <wp:inline distT="0" distB="0" distL="0" distR="0">
            <wp:extent cx="5943600" cy="3859494"/>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a:srcRect/>
                    <a:stretch>
                      <a:fillRect/>
                    </a:stretch>
                  </pic:blipFill>
                  <pic:spPr bwMode="auto">
                    <a:xfrm>
                      <a:off x="0" y="0"/>
                      <a:ext cx="5943600" cy="3859494"/>
                    </a:xfrm>
                    <a:prstGeom prst="rect">
                      <a:avLst/>
                    </a:prstGeom>
                    <a:noFill/>
                    <a:ln w="9525">
                      <a:noFill/>
                      <a:miter lim="800000"/>
                      <a:headEnd/>
                      <a:tailEnd/>
                    </a:ln>
                  </pic:spPr>
                </pic:pic>
              </a:graphicData>
            </a:graphic>
          </wp:inline>
        </w:drawing>
      </w:r>
    </w:p>
    <w:p w:rsidR="003D1B3F" w:rsidRDefault="003D1B3F" w:rsidP="003D1B3F">
      <w:pPr>
        <w:shd w:val="clear" w:color="auto" w:fill="FFFFFF"/>
        <w:spacing w:after="192" w:line="240" w:lineRule="auto"/>
        <w:rPr>
          <w:rFonts w:ascii="Arial" w:eastAsia="Times New Roman" w:hAnsi="Arial" w:cs="Arial"/>
          <w:color w:val="000000"/>
          <w:sz w:val="18"/>
          <w:szCs w:val="18"/>
        </w:rPr>
      </w:pPr>
    </w:p>
    <w:p w:rsidR="003D1B3F" w:rsidRDefault="003D1B3F" w:rsidP="003D1B3F">
      <w:pPr>
        <w:shd w:val="clear" w:color="auto" w:fill="FFFFFF"/>
        <w:spacing w:after="192" w:line="240" w:lineRule="auto"/>
        <w:rPr>
          <w:rFonts w:ascii="Arial" w:eastAsia="Times New Roman" w:hAnsi="Arial" w:cs="Arial"/>
          <w:color w:val="000000"/>
          <w:sz w:val="18"/>
          <w:szCs w:val="18"/>
        </w:rPr>
      </w:pPr>
    </w:p>
    <w:p w:rsidR="003D1B3F" w:rsidRDefault="003D1B3F" w:rsidP="003D1B3F">
      <w:pPr>
        <w:shd w:val="clear" w:color="auto" w:fill="FFFFFF"/>
        <w:spacing w:after="192" w:line="240" w:lineRule="auto"/>
        <w:rPr>
          <w:rFonts w:ascii="Arial" w:eastAsia="Times New Roman" w:hAnsi="Arial" w:cs="Arial"/>
          <w:color w:val="000000"/>
          <w:sz w:val="18"/>
          <w:szCs w:val="18"/>
        </w:rPr>
      </w:pPr>
      <w:r>
        <w:rPr>
          <w:rFonts w:ascii="Arial" w:eastAsia="Times New Roman" w:hAnsi="Arial" w:cs="Arial"/>
          <w:noProof/>
          <w:color w:val="000000"/>
          <w:sz w:val="18"/>
          <w:szCs w:val="18"/>
        </w:rPr>
        <w:lastRenderedPageBreak/>
        <w:drawing>
          <wp:inline distT="0" distB="0" distL="0" distR="0">
            <wp:extent cx="5943600" cy="1868017"/>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a:srcRect/>
                    <a:stretch>
                      <a:fillRect/>
                    </a:stretch>
                  </pic:blipFill>
                  <pic:spPr bwMode="auto">
                    <a:xfrm>
                      <a:off x="0" y="0"/>
                      <a:ext cx="5943600" cy="1868017"/>
                    </a:xfrm>
                    <a:prstGeom prst="rect">
                      <a:avLst/>
                    </a:prstGeom>
                    <a:noFill/>
                    <a:ln w="9525">
                      <a:noFill/>
                      <a:miter lim="800000"/>
                      <a:headEnd/>
                      <a:tailEnd/>
                    </a:ln>
                  </pic:spPr>
                </pic:pic>
              </a:graphicData>
            </a:graphic>
          </wp:inline>
        </w:drawing>
      </w:r>
    </w:p>
    <w:p w:rsidR="00FB1CF6" w:rsidRDefault="00FB1CF6">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Pr="009A1850" w:rsidRDefault="003D1B3F" w:rsidP="003D1B3F">
      <w:pPr>
        <w:jc w:val="center"/>
        <w:rPr>
          <w:rFonts w:ascii="Bernard MT Condensed" w:hAnsi="Bernard MT Condensed" w:cs="Times New Roman"/>
          <w:b/>
          <w:sz w:val="72"/>
          <w:szCs w:val="72"/>
        </w:rPr>
      </w:pPr>
      <w:r w:rsidRPr="009A1850">
        <w:rPr>
          <w:rFonts w:ascii="Bernard MT Condensed" w:hAnsi="Bernard MT Condensed" w:cs="Times New Roman"/>
          <w:b/>
          <w:sz w:val="72"/>
          <w:szCs w:val="72"/>
        </w:rPr>
        <w:lastRenderedPageBreak/>
        <w:t xml:space="preserve">MODAL </w:t>
      </w:r>
      <w:proofErr w:type="gramStart"/>
      <w:r w:rsidRPr="009A1850">
        <w:rPr>
          <w:rFonts w:ascii="Bernard MT Condensed" w:hAnsi="Bernard MT Condensed" w:cs="Times New Roman"/>
          <w:b/>
          <w:sz w:val="72"/>
          <w:szCs w:val="72"/>
        </w:rPr>
        <w:t>VERBS :</w:t>
      </w:r>
      <w:proofErr w:type="gramEnd"/>
      <w:r w:rsidRPr="009A1850">
        <w:rPr>
          <w:rFonts w:ascii="Bernard MT Condensed" w:hAnsi="Bernard MT Condensed" w:cs="Times New Roman"/>
          <w:b/>
          <w:sz w:val="72"/>
          <w:szCs w:val="72"/>
        </w:rPr>
        <w:t xml:space="preserve"> STRUCTURE &amp; USE</w:t>
      </w:r>
    </w:p>
    <w:p w:rsidR="003D1B3F" w:rsidRDefault="003D1B3F" w:rsidP="003D1B3F">
      <w:r>
        <w:rPr>
          <w:noProof/>
        </w:rPr>
        <w:drawing>
          <wp:inline distT="0" distB="0" distL="0" distR="0">
            <wp:extent cx="5943600" cy="40957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43600" cy="4095750"/>
                    </a:xfrm>
                    <a:prstGeom prst="rect">
                      <a:avLst/>
                    </a:prstGeom>
                    <a:noFill/>
                    <a:ln w="9525">
                      <a:noFill/>
                      <a:miter lim="800000"/>
                      <a:headEnd/>
                      <a:tailEnd/>
                    </a:ln>
                  </pic:spPr>
                </pic:pic>
              </a:graphicData>
            </a:graphic>
          </wp:inline>
        </w:drawing>
      </w:r>
    </w:p>
    <w:p w:rsidR="003D1B3F" w:rsidRPr="009A1850" w:rsidRDefault="003D1B3F" w:rsidP="003D1B3F">
      <w:pPr>
        <w:rPr>
          <w:rFonts w:ascii="Times New Roman" w:hAnsi="Times New Roman" w:cs="Times New Roman"/>
          <w:b/>
          <w:sz w:val="44"/>
          <w:szCs w:val="44"/>
          <w:u w:val="single"/>
        </w:rPr>
      </w:pPr>
      <w:r w:rsidRPr="009A1850">
        <w:rPr>
          <w:rFonts w:ascii="Times New Roman" w:hAnsi="Times New Roman" w:cs="Times New Roman"/>
          <w:b/>
          <w:sz w:val="44"/>
          <w:szCs w:val="44"/>
          <w:u w:val="single"/>
        </w:rPr>
        <w:t>How do we use modals?</w:t>
      </w:r>
    </w:p>
    <w:p w:rsidR="003D1B3F" w:rsidRDefault="003D1B3F" w:rsidP="003D1B3F">
      <w:r>
        <w:rPr>
          <w:noProof/>
        </w:rPr>
        <w:drawing>
          <wp:inline distT="0" distB="0" distL="0" distR="0">
            <wp:extent cx="5596903" cy="2571750"/>
            <wp:effectExtent l="19050" t="0" r="3797"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600481" cy="2573394"/>
                    </a:xfrm>
                    <a:prstGeom prst="rect">
                      <a:avLst/>
                    </a:prstGeom>
                    <a:noFill/>
                    <a:ln w="9525">
                      <a:noFill/>
                      <a:miter lim="800000"/>
                      <a:headEnd/>
                      <a:tailEnd/>
                    </a:ln>
                  </pic:spPr>
                </pic:pic>
              </a:graphicData>
            </a:graphic>
          </wp:inline>
        </w:drawing>
      </w:r>
    </w:p>
    <w:p w:rsidR="003D1B3F" w:rsidRDefault="003D1B3F" w:rsidP="003D1B3F">
      <w:r>
        <w:rPr>
          <w:noProof/>
        </w:rPr>
        <w:lastRenderedPageBreak/>
        <w:drawing>
          <wp:inline distT="0" distB="0" distL="0" distR="0">
            <wp:extent cx="5943600" cy="3483454"/>
            <wp:effectExtent l="1905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5943600" cy="3483454"/>
                    </a:xfrm>
                    <a:prstGeom prst="rect">
                      <a:avLst/>
                    </a:prstGeom>
                    <a:noFill/>
                    <a:ln w="9525">
                      <a:noFill/>
                      <a:miter lim="800000"/>
                      <a:headEnd/>
                      <a:tailEnd/>
                    </a:ln>
                  </pic:spPr>
                </pic:pic>
              </a:graphicData>
            </a:graphic>
          </wp:inline>
        </w:drawing>
      </w:r>
    </w:p>
    <w:p w:rsidR="003D1B3F" w:rsidRDefault="003D1B3F" w:rsidP="003D1B3F">
      <w:r>
        <w:rPr>
          <w:noProof/>
        </w:rPr>
        <w:drawing>
          <wp:inline distT="0" distB="0" distL="0" distR="0">
            <wp:extent cx="5238750" cy="441007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a:srcRect/>
                    <a:stretch>
                      <a:fillRect/>
                    </a:stretch>
                  </pic:blipFill>
                  <pic:spPr bwMode="auto">
                    <a:xfrm>
                      <a:off x="0" y="0"/>
                      <a:ext cx="5238750" cy="4410075"/>
                    </a:xfrm>
                    <a:prstGeom prst="rect">
                      <a:avLst/>
                    </a:prstGeom>
                    <a:noFill/>
                    <a:ln w="9525">
                      <a:noFill/>
                      <a:miter lim="800000"/>
                      <a:headEnd/>
                      <a:tailEnd/>
                    </a:ln>
                  </pic:spPr>
                </pic:pic>
              </a:graphicData>
            </a:graphic>
          </wp:inline>
        </w:drawing>
      </w:r>
    </w:p>
    <w:p w:rsidR="003D1B3F" w:rsidRDefault="003D1B3F" w:rsidP="003D1B3F">
      <w:r>
        <w:rPr>
          <w:noProof/>
        </w:rPr>
        <w:lastRenderedPageBreak/>
        <w:drawing>
          <wp:inline distT="0" distB="0" distL="0" distR="0">
            <wp:extent cx="5939234" cy="3171825"/>
            <wp:effectExtent l="19050" t="0" r="4366" b="0"/>
            <wp:docPr id="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a:stretch>
                      <a:fillRect/>
                    </a:stretch>
                  </pic:blipFill>
                  <pic:spPr bwMode="auto">
                    <a:xfrm>
                      <a:off x="0" y="0"/>
                      <a:ext cx="5943600" cy="3174157"/>
                    </a:xfrm>
                    <a:prstGeom prst="rect">
                      <a:avLst/>
                    </a:prstGeom>
                    <a:noFill/>
                    <a:ln w="9525">
                      <a:noFill/>
                      <a:miter lim="800000"/>
                      <a:headEnd/>
                      <a:tailEnd/>
                    </a:ln>
                  </pic:spPr>
                </pic:pic>
              </a:graphicData>
            </a:graphic>
          </wp:inline>
        </w:drawing>
      </w:r>
    </w:p>
    <w:p w:rsidR="003D1B3F" w:rsidRDefault="003D1B3F" w:rsidP="003D1B3F">
      <w:r>
        <w:rPr>
          <w:noProof/>
        </w:rPr>
        <w:drawing>
          <wp:inline distT="0" distB="0" distL="0" distR="0">
            <wp:extent cx="6180967" cy="464820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a:srcRect/>
                    <a:stretch>
                      <a:fillRect/>
                    </a:stretch>
                  </pic:blipFill>
                  <pic:spPr bwMode="auto">
                    <a:xfrm>
                      <a:off x="0" y="0"/>
                      <a:ext cx="6181756" cy="4648793"/>
                    </a:xfrm>
                    <a:prstGeom prst="rect">
                      <a:avLst/>
                    </a:prstGeom>
                    <a:noFill/>
                    <a:ln w="9525">
                      <a:noFill/>
                      <a:miter lim="800000"/>
                      <a:headEnd/>
                      <a:tailEnd/>
                    </a:ln>
                  </pic:spPr>
                </pic:pic>
              </a:graphicData>
            </a:graphic>
          </wp:inline>
        </w:drawing>
      </w:r>
    </w:p>
    <w:p w:rsidR="003D1B3F" w:rsidRPr="007673A8" w:rsidRDefault="003D1B3F" w:rsidP="003D1B3F">
      <w:pPr>
        <w:jc w:val="center"/>
        <w:rPr>
          <w:rFonts w:ascii="Stencil" w:hAnsi="Stencil"/>
          <w:b/>
          <w:sz w:val="52"/>
          <w:szCs w:val="52"/>
          <w:lang w:val="en-GB"/>
        </w:rPr>
      </w:pPr>
      <w:r w:rsidRPr="007673A8">
        <w:rPr>
          <w:rFonts w:ascii="Stencil" w:hAnsi="Stencil"/>
          <w:b/>
          <w:sz w:val="52"/>
          <w:szCs w:val="52"/>
          <w:lang w:val="en-GB"/>
        </w:rPr>
        <w:lastRenderedPageBreak/>
        <w:t>Summarizing text</w:t>
      </w:r>
    </w:p>
    <w:p w:rsidR="003D1B3F" w:rsidRDefault="003D1B3F" w:rsidP="003D1B3F">
      <w:pPr>
        <w:jc w:val="center"/>
        <w:rPr>
          <w:b/>
          <w:sz w:val="36"/>
          <w:szCs w:val="36"/>
          <w:lang w:val="en-GB"/>
        </w:rPr>
      </w:pPr>
      <w:r>
        <w:rPr>
          <w:b/>
          <w:noProof/>
          <w:sz w:val="36"/>
          <w:szCs w:val="36"/>
        </w:rPr>
        <w:drawing>
          <wp:inline distT="0" distB="0" distL="0" distR="0">
            <wp:extent cx="5941764" cy="4381500"/>
            <wp:effectExtent l="19050" t="0" r="1836"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5943600" cy="4382854"/>
                    </a:xfrm>
                    <a:prstGeom prst="rect">
                      <a:avLst/>
                    </a:prstGeom>
                    <a:noFill/>
                    <a:ln w="9525">
                      <a:noFill/>
                      <a:miter lim="800000"/>
                      <a:headEnd/>
                      <a:tailEnd/>
                    </a:ln>
                  </pic:spPr>
                </pic:pic>
              </a:graphicData>
            </a:graphic>
          </wp:inline>
        </w:drawing>
      </w:r>
    </w:p>
    <w:p w:rsidR="003D1B3F" w:rsidRDefault="003D1B3F" w:rsidP="003D1B3F">
      <w:pPr>
        <w:jc w:val="center"/>
        <w:rPr>
          <w:b/>
          <w:sz w:val="36"/>
          <w:szCs w:val="36"/>
          <w:lang w:val="en-GB"/>
        </w:rPr>
      </w:pPr>
      <w:r>
        <w:rPr>
          <w:b/>
          <w:noProof/>
          <w:sz w:val="36"/>
          <w:szCs w:val="36"/>
        </w:rPr>
        <w:drawing>
          <wp:inline distT="0" distB="0" distL="0" distR="0">
            <wp:extent cx="6334125" cy="2590800"/>
            <wp:effectExtent l="19050" t="0" r="952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6334125" cy="2590800"/>
                    </a:xfrm>
                    <a:prstGeom prst="rect">
                      <a:avLst/>
                    </a:prstGeom>
                    <a:noFill/>
                    <a:ln w="9525">
                      <a:noFill/>
                      <a:miter lim="800000"/>
                      <a:headEnd/>
                      <a:tailEnd/>
                    </a:ln>
                  </pic:spPr>
                </pic:pic>
              </a:graphicData>
            </a:graphic>
          </wp:inline>
        </w:drawing>
      </w:r>
    </w:p>
    <w:p w:rsidR="003D1B3F" w:rsidRDefault="003D1B3F" w:rsidP="003D1B3F">
      <w:pPr>
        <w:jc w:val="center"/>
        <w:rPr>
          <w:b/>
          <w:sz w:val="36"/>
          <w:szCs w:val="36"/>
          <w:lang w:val="en-GB"/>
        </w:rPr>
      </w:pPr>
    </w:p>
    <w:p w:rsidR="003D1B3F" w:rsidRDefault="003D1B3F" w:rsidP="003D1B3F">
      <w:pPr>
        <w:pStyle w:val="Heading2"/>
        <w:shd w:val="clear" w:color="auto" w:fill="FFFFFF"/>
        <w:spacing w:before="180" w:after="180" w:line="675" w:lineRule="atLeast"/>
        <w:rPr>
          <w:color w:val="232323"/>
          <w:spacing w:val="-15"/>
          <w:sz w:val="42"/>
          <w:szCs w:val="42"/>
        </w:rPr>
      </w:pPr>
      <w:r>
        <w:rPr>
          <w:color w:val="232323"/>
          <w:spacing w:val="-15"/>
          <w:sz w:val="42"/>
          <w:szCs w:val="42"/>
        </w:rPr>
        <w:lastRenderedPageBreak/>
        <w:t>Why Learn Summaries?</w:t>
      </w:r>
    </w:p>
    <w:p w:rsidR="003D1B3F" w:rsidRPr="009178CE" w:rsidRDefault="003D1B3F" w:rsidP="003D1B3F">
      <w:pPr>
        <w:numPr>
          <w:ilvl w:val="0"/>
          <w:numId w:val="6"/>
        </w:numPr>
        <w:shd w:val="clear" w:color="auto" w:fill="FFFFFF"/>
        <w:spacing w:after="0" w:line="240" w:lineRule="auto"/>
        <w:ind w:left="315"/>
        <w:jc w:val="both"/>
        <w:rPr>
          <w:rFonts w:ascii="Arial" w:hAnsi="Arial" w:cs="Arial"/>
          <w:color w:val="222222"/>
          <w:sz w:val="28"/>
          <w:szCs w:val="28"/>
        </w:rPr>
      </w:pPr>
      <w:r>
        <w:rPr>
          <w:rFonts w:ascii="Arial" w:hAnsi="Arial" w:cs="Arial"/>
          <w:color w:val="222222"/>
          <w:sz w:val="28"/>
          <w:szCs w:val="28"/>
        </w:rPr>
        <w:t>S</w:t>
      </w:r>
      <w:r w:rsidRPr="009178CE">
        <w:rPr>
          <w:rFonts w:ascii="Arial" w:hAnsi="Arial" w:cs="Arial"/>
          <w:color w:val="222222"/>
          <w:sz w:val="28"/>
          <w:szCs w:val="28"/>
        </w:rPr>
        <w:t>ummary writing doesn’t come naturally, and when told to summarize, students will often either copy verbatim, write long, detailed “</w:t>
      </w:r>
      <w:r w:rsidRPr="009178CE">
        <w:rPr>
          <w:rStyle w:val="Emphasis"/>
          <w:rFonts w:ascii="Arial" w:hAnsi="Arial" w:cs="Arial"/>
          <w:color w:val="222222"/>
          <w:sz w:val="28"/>
          <w:szCs w:val="28"/>
        </w:rPr>
        <w:t>summaries</w:t>
      </w:r>
      <w:r w:rsidRPr="009178CE">
        <w:rPr>
          <w:rFonts w:ascii="Arial" w:hAnsi="Arial" w:cs="Arial"/>
          <w:color w:val="222222"/>
          <w:sz w:val="28"/>
          <w:szCs w:val="28"/>
        </w:rPr>
        <w:t>,” or write excessively short ones missing key information. This occurs because students don’t really know what a summary is or how to write one. If they have been told how to write one, it is usually in nonspecific terms, such as “</w:t>
      </w:r>
      <w:r w:rsidRPr="009178CE">
        <w:rPr>
          <w:rStyle w:val="Emphasis"/>
          <w:rFonts w:ascii="Arial" w:hAnsi="Arial" w:cs="Arial"/>
          <w:color w:val="222222"/>
          <w:sz w:val="28"/>
          <w:szCs w:val="28"/>
        </w:rPr>
        <w:t>Put the story in your own words</w:t>
      </w:r>
      <w:r w:rsidRPr="009178CE">
        <w:rPr>
          <w:rFonts w:ascii="Arial" w:hAnsi="Arial" w:cs="Arial"/>
          <w:color w:val="222222"/>
          <w:sz w:val="28"/>
          <w:szCs w:val="28"/>
        </w:rPr>
        <w:t>.” This is not technical enough to be helpful. Summarizing is actually a specific and technical skill.</w:t>
      </w:r>
    </w:p>
    <w:p w:rsidR="003D1B3F" w:rsidRPr="009178CE" w:rsidRDefault="003D1B3F" w:rsidP="003D1B3F">
      <w:pPr>
        <w:numPr>
          <w:ilvl w:val="0"/>
          <w:numId w:val="6"/>
        </w:numPr>
        <w:shd w:val="clear" w:color="auto" w:fill="FFFFFF"/>
        <w:spacing w:after="0" w:line="240" w:lineRule="auto"/>
        <w:ind w:left="315"/>
        <w:jc w:val="both"/>
        <w:rPr>
          <w:rFonts w:ascii="Arial" w:hAnsi="Arial" w:cs="Arial"/>
          <w:color w:val="222222"/>
          <w:sz w:val="28"/>
          <w:szCs w:val="28"/>
        </w:rPr>
      </w:pPr>
      <w:r w:rsidRPr="009178CE">
        <w:rPr>
          <w:rFonts w:ascii="Arial" w:hAnsi="Arial" w:cs="Arial"/>
          <w:color w:val="222222"/>
          <w:sz w:val="28"/>
          <w:szCs w:val="28"/>
        </w:rPr>
        <w:t>Writing a summary is an important skill that students will use throughout their academic careers. In addition, </w:t>
      </w:r>
      <w:r w:rsidRPr="009178CE">
        <w:rPr>
          <w:rStyle w:val="Strong"/>
          <w:rFonts w:ascii="Arial" w:hAnsi="Arial" w:cs="Arial"/>
          <w:color w:val="222222"/>
          <w:sz w:val="28"/>
          <w:szCs w:val="28"/>
        </w:rPr>
        <w:t>summarizing improves reading skills</w:t>
      </w:r>
      <w:r>
        <w:rPr>
          <w:rStyle w:val="Strong"/>
          <w:rFonts w:ascii="Arial" w:hAnsi="Arial" w:cs="Arial"/>
          <w:color w:val="222222"/>
          <w:sz w:val="28"/>
          <w:szCs w:val="28"/>
        </w:rPr>
        <w:t xml:space="preserve"> </w:t>
      </w:r>
      <w:r w:rsidRPr="009178CE">
        <w:rPr>
          <w:rFonts w:ascii="Arial" w:hAnsi="Arial" w:cs="Arial"/>
          <w:color w:val="222222"/>
          <w:sz w:val="28"/>
          <w:szCs w:val="28"/>
        </w:rPr>
        <w:t>as students pick out the main ideas of a reading; it also helps with </w:t>
      </w:r>
      <w:hyperlink r:id="rId16" w:tgtFrame="_blank" w:tooltip="Vocabulary worksheets" w:history="1">
        <w:r w:rsidRPr="009178CE">
          <w:rPr>
            <w:rStyle w:val="Hyperlink"/>
            <w:rFonts w:ascii="Arial" w:hAnsi="Arial" w:cs="Arial"/>
            <w:b/>
            <w:bCs/>
            <w:color w:val="2A55FF"/>
            <w:sz w:val="28"/>
            <w:szCs w:val="28"/>
          </w:rPr>
          <w:t>vocabulary skills</w:t>
        </w:r>
      </w:hyperlink>
      <w:r w:rsidRPr="009178CE">
        <w:rPr>
          <w:rFonts w:ascii="Arial" w:hAnsi="Arial" w:cs="Arial"/>
          <w:color w:val="222222"/>
          <w:sz w:val="28"/>
          <w:szCs w:val="28"/>
        </w:rPr>
        <w:t> as students paraphrase a reading, altering the vocabulary and grammar as they do so. In addition, </w:t>
      </w:r>
      <w:r w:rsidRPr="009178CE">
        <w:rPr>
          <w:rStyle w:val="Strong"/>
          <w:rFonts w:ascii="Arial" w:hAnsi="Arial" w:cs="Arial"/>
          <w:color w:val="222222"/>
          <w:sz w:val="28"/>
          <w:szCs w:val="28"/>
        </w:rPr>
        <w:t>critical thinking skills are improved</w:t>
      </w:r>
      <w:r w:rsidRPr="009178CE">
        <w:rPr>
          <w:rFonts w:ascii="Arial" w:hAnsi="Arial" w:cs="Arial"/>
          <w:color w:val="222222"/>
          <w:sz w:val="28"/>
          <w:szCs w:val="28"/>
        </w:rPr>
        <w:t> as students decide on the main ideas of the reading to include in the summary. Finally, </w:t>
      </w:r>
      <w:r w:rsidRPr="009178CE">
        <w:rPr>
          <w:rStyle w:val="Strong"/>
          <w:rFonts w:ascii="Arial" w:hAnsi="Arial" w:cs="Arial"/>
          <w:color w:val="222222"/>
          <w:sz w:val="28"/>
          <w:szCs w:val="28"/>
        </w:rPr>
        <w:t>writing and editing skills are improved</w:t>
      </w:r>
      <w:r w:rsidRPr="009178CE">
        <w:rPr>
          <w:rFonts w:ascii="Arial" w:hAnsi="Arial" w:cs="Arial"/>
          <w:color w:val="222222"/>
          <w:sz w:val="28"/>
          <w:szCs w:val="28"/>
        </w:rPr>
        <w:t> as students draft and edit the summary. Students can also work with peers throughout the writing and revision process, so it </w:t>
      </w:r>
      <w:r w:rsidRPr="009178CE">
        <w:rPr>
          <w:rStyle w:val="Strong"/>
          <w:rFonts w:ascii="Arial" w:hAnsi="Arial" w:cs="Arial"/>
          <w:color w:val="222222"/>
          <w:sz w:val="28"/>
          <w:szCs w:val="28"/>
        </w:rPr>
        <w:t>also helps with cooperative learning</w:t>
      </w:r>
      <w:r w:rsidRPr="009178CE">
        <w:rPr>
          <w:rFonts w:ascii="Arial" w:hAnsi="Arial" w:cs="Arial"/>
          <w:color w:val="222222"/>
          <w:sz w:val="28"/>
          <w:szCs w:val="28"/>
        </w:rPr>
        <w:t>. Therefore, many benefits exist to teaching summarizing skills.</w:t>
      </w:r>
    </w:p>
    <w:p w:rsidR="003D1B3F" w:rsidRPr="00055B50" w:rsidRDefault="003D1B3F" w:rsidP="003D1B3F">
      <w:pPr>
        <w:shd w:val="clear" w:color="auto" w:fill="FFFFFF"/>
        <w:spacing w:before="100" w:beforeAutospacing="1" w:after="100" w:afterAutospacing="1" w:line="240" w:lineRule="auto"/>
        <w:textAlignment w:val="baseline"/>
        <w:outlineLvl w:val="2"/>
        <w:rPr>
          <w:rFonts w:ascii="Domine" w:eastAsia="Times New Roman" w:hAnsi="Domine" w:cs="Times New Roman"/>
          <w:b/>
          <w:bCs/>
          <w:color w:val="333333"/>
          <w:sz w:val="40"/>
          <w:szCs w:val="40"/>
        </w:rPr>
      </w:pPr>
      <w:r w:rsidRPr="00055B50">
        <w:rPr>
          <w:rFonts w:ascii="Domine" w:eastAsia="Times New Roman" w:hAnsi="Domine" w:cs="Times New Roman"/>
          <w:b/>
          <w:bCs/>
          <w:color w:val="333333"/>
          <w:sz w:val="40"/>
          <w:szCs w:val="40"/>
        </w:rPr>
        <w:t>Tips to write a Summary</w:t>
      </w:r>
    </w:p>
    <w:p w:rsidR="003D1B3F" w:rsidRPr="00055B50" w:rsidRDefault="003D1B3F" w:rsidP="003D1B3F">
      <w:pPr>
        <w:numPr>
          <w:ilvl w:val="0"/>
          <w:numId w:val="1"/>
        </w:numPr>
        <w:shd w:val="clear" w:color="auto" w:fill="FFFFFF"/>
        <w:spacing w:before="100" w:beforeAutospacing="1" w:after="100" w:afterAutospacing="1" w:line="240" w:lineRule="auto"/>
        <w:textAlignment w:val="baseline"/>
        <w:outlineLvl w:val="2"/>
        <w:rPr>
          <w:rFonts w:ascii="Domine" w:eastAsia="Times New Roman" w:hAnsi="Domine" w:cs="Times New Roman"/>
          <w:b/>
          <w:bCs/>
          <w:color w:val="333333"/>
          <w:sz w:val="27"/>
          <w:szCs w:val="27"/>
        </w:rPr>
      </w:pPr>
      <w:r w:rsidRPr="00055B50">
        <w:rPr>
          <w:rFonts w:ascii="Domine" w:eastAsia="Times New Roman" w:hAnsi="Domine" w:cs="Times New Roman"/>
          <w:b/>
          <w:bCs/>
          <w:color w:val="333333"/>
          <w:sz w:val="27"/>
          <w:szCs w:val="27"/>
        </w:rPr>
        <w:t>KEEP YOUR RESPONSE SHORT</w:t>
      </w:r>
    </w:p>
    <w:p w:rsidR="003D1B3F" w:rsidRPr="00055B50" w:rsidRDefault="003D1B3F" w:rsidP="003D1B3F">
      <w:pPr>
        <w:shd w:val="clear" w:color="auto" w:fill="FFFFFF"/>
        <w:spacing w:after="0" w:line="240" w:lineRule="auto"/>
        <w:ind w:left="720"/>
        <w:textAlignment w:val="baseline"/>
        <w:rPr>
          <w:rFonts w:ascii="inherit" w:eastAsia="Times New Roman" w:hAnsi="inherit" w:cs="Times New Roman"/>
          <w:color w:val="444444"/>
          <w:sz w:val="27"/>
          <w:szCs w:val="27"/>
        </w:rPr>
      </w:pPr>
      <w:r w:rsidRPr="00055B50">
        <w:rPr>
          <w:rFonts w:ascii="inherit" w:eastAsia="Times New Roman" w:hAnsi="inherit" w:cs="Times New Roman"/>
          <w:color w:val="444444"/>
          <w:sz w:val="27"/>
          <w:szCs w:val="27"/>
          <w:bdr w:val="none" w:sz="0" w:space="0" w:color="auto" w:frame="1"/>
        </w:rPr>
        <w:t>It is difficult to construct a single sentence, which is around 75 words long and yet grammatically correct. To be on the safe side, keep it between 25 and 35 words.</w:t>
      </w:r>
    </w:p>
    <w:p w:rsidR="003D1B3F" w:rsidRPr="00055B50" w:rsidRDefault="003D1B3F" w:rsidP="003D1B3F">
      <w:pPr>
        <w:numPr>
          <w:ilvl w:val="0"/>
          <w:numId w:val="1"/>
        </w:numPr>
        <w:shd w:val="clear" w:color="auto" w:fill="FFFFFF"/>
        <w:spacing w:before="100" w:beforeAutospacing="1" w:after="100" w:afterAutospacing="1" w:line="240" w:lineRule="auto"/>
        <w:textAlignment w:val="baseline"/>
        <w:outlineLvl w:val="2"/>
        <w:rPr>
          <w:rFonts w:ascii="Domine" w:eastAsia="Times New Roman" w:hAnsi="Domine" w:cs="Times New Roman"/>
          <w:b/>
          <w:bCs/>
          <w:color w:val="333333"/>
          <w:sz w:val="27"/>
          <w:szCs w:val="27"/>
        </w:rPr>
      </w:pPr>
      <w:r w:rsidRPr="00055B50">
        <w:rPr>
          <w:rFonts w:ascii="Domine" w:eastAsia="Times New Roman" w:hAnsi="Domine" w:cs="Times New Roman"/>
          <w:b/>
          <w:bCs/>
          <w:color w:val="333333"/>
          <w:sz w:val="27"/>
          <w:szCs w:val="27"/>
        </w:rPr>
        <w:t>DON’T INCLUDE YOUR OWN IDEAS</w:t>
      </w:r>
    </w:p>
    <w:p w:rsidR="003D1B3F" w:rsidRDefault="003D1B3F" w:rsidP="003D1B3F">
      <w:pPr>
        <w:shd w:val="clear" w:color="auto" w:fill="FFFFFF"/>
        <w:spacing w:after="0" w:line="240" w:lineRule="auto"/>
        <w:ind w:left="720"/>
        <w:textAlignment w:val="baseline"/>
        <w:rPr>
          <w:rFonts w:ascii="inherit" w:eastAsia="Times New Roman" w:hAnsi="inherit" w:cs="Times New Roman"/>
          <w:color w:val="444444"/>
          <w:sz w:val="27"/>
          <w:szCs w:val="27"/>
          <w:bdr w:val="none" w:sz="0" w:space="0" w:color="auto" w:frame="1"/>
        </w:rPr>
      </w:pPr>
      <w:r w:rsidRPr="00055B50">
        <w:rPr>
          <w:rFonts w:ascii="inherit" w:eastAsia="Times New Roman" w:hAnsi="inherit" w:cs="Times New Roman"/>
          <w:color w:val="444444"/>
          <w:sz w:val="27"/>
          <w:szCs w:val="27"/>
          <w:bdr w:val="none" w:sz="0" w:space="0" w:color="auto" w:frame="1"/>
        </w:rPr>
        <w:t>The text may cover subjects like art, history, medicine, earth sciences, sports, politics, chemistry, etc. If you have a degree in history and the question in the </w:t>
      </w:r>
      <w:hyperlink r:id="rId17" w:history="1">
        <w:r w:rsidRPr="00055B50">
          <w:rPr>
            <w:rFonts w:ascii="inherit" w:eastAsia="Times New Roman" w:hAnsi="inherit" w:cs="Times New Roman"/>
            <w:color w:val="FF9800"/>
            <w:sz w:val="27"/>
            <w:szCs w:val="27"/>
          </w:rPr>
          <w:t>PTE test</w:t>
        </w:r>
      </w:hyperlink>
      <w:r w:rsidRPr="00055B50">
        <w:rPr>
          <w:rFonts w:ascii="inherit" w:eastAsia="Times New Roman" w:hAnsi="inherit" w:cs="Times New Roman"/>
          <w:color w:val="444444"/>
          <w:sz w:val="27"/>
          <w:szCs w:val="27"/>
          <w:bdr w:val="none" w:sz="0" w:space="0" w:color="auto" w:frame="1"/>
        </w:rPr>
        <w:t> is history-based, please do not include any additional information that is not present in the text. If you are a chemistry graduate and the paragraph is about something that you are not familiar with, say economics, you have no reason to panic, as all the information you need is present in the text itself.</w:t>
      </w:r>
    </w:p>
    <w:p w:rsidR="003D1B3F" w:rsidRDefault="003D1B3F" w:rsidP="003D1B3F">
      <w:pPr>
        <w:shd w:val="clear" w:color="auto" w:fill="FFFFFF"/>
        <w:spacing w:after="0" w:line="240" w:lineRule="auto"/>
        <w:ind w:left="720"/>
        <w:textAlignment w:val="baseline"/>
        <w:rPr>
          <w:rFonts w:ascii="inherit" w:eastAsia="Times New Roman" w:hAnsi="inherit" w:cs="Times New Roman"/>
          <w:color w:val="444444"/>
          <w:sz w:val="27"/>
          <w:szCs w:val="27"/>
          <w:bdr w:val="none" w:sz="0" w:space="0" w:color="auto" w:frame="1"/>
        </w:rPr>
      </w:pPr>
    </w:p>
    <w:p w:rsidR="003D1B3F" w:rsidRPr="00055B50" w:rsidRDefault="003D1B3F" w:rsidP="003D1B3F">
      <w:pPr>
        <w:shd w:val="clear" w:color="auto" w:fill="FFFFFF"/>
        <w:spacing w:after="0" w:line="240" w:lineRule="auto"/>
        <w:ind w:left="720"/>
        <w:textAlignment w:val="baseline"/>
        <w:rPr>
          <w:rFonts w:ascii="inherit" w:eastAsia="Times New Roman" w:hAnsi="inherit" w:cs="Times New Roman"/>
          <w:color w:val="444444"/>
          <w:sz w:val="27"/>
          <w:szCs w:val="27"/>
        </w:rPr>
      </w:pPr>
    </w:p>
    <w:p w:rsidR="003D1B3F" w:rsidRPr="00055B50" w:rsidRDefault="003D1B3F" w:rsidP="003D1B3F">
      <w:pPr>
        <w:numPr>
          <w:ilvl w:val="0"/>
          <w:numId w:val="1"/>
        </w:numPr>
        <w:shd w:val="clear" w:color="auto" w:fill="FFFFFF"/>
        <w:spacing w:before="100" w:beforeAutospacing="1" w:after="100" w:afterAutospacing="1" w:line="240" w:lineRule="auto"/>
        <w:textAlignment w:val="baseline"/>
        <w:outlineLvl w:val="2"/>
        <w:rPr>
          <w:rFonts w:ascii="Domine" w:eastAsia="Times New Roman" w:hAnsi="Domine" w:cs="Times New Roman"/>
          <w:b/>
          <w:bCs/>
          <w:color w:val="333333"/>
          <w:sz w:val="27"/>
          <w:szCs w:val="27"/>
        </w:rPr>
      </w:pPr>
      <w:r w:rsidRPr="00055B50">
        <w:rPr>
          <w:rFonts w:ascii="Domine" w:eastAsia="Times New Roman" w:hAnsi="Domine" w:cs="Times New Roman"/>
          <w:b/>
          <w:bCs/>
          <w:color w:val="333333"/>
          <w:sz w:val="27"/>
          <w:szCs w:val="27"/>
        </w:rPr>
        <w:lastRenderedPageBreak/>
        <w:t>TWO-STEP READING</w:t>
      </w:r>
    </w:p>
    <w:p w:rsidR="003D1B3F" w:rsidRPr="00055B50" w:rsidRDefault="003D1B3F" w:rsidP="003D1B3F">
      <w:pPr>
        <w:shd w:val="clear" w:color="auto" w:fill="FFFFFF"/>
        <w:spacing w:after="0" w:line="240" w:lineRule="auto"/>
        <w:ind w:left="720"/>
        <w:textAlignment w:val="baseline"/>
        <w:rPr>
          <w:rFonts w:ascii="inherit" w:eastAsia="Times New Roman" w:hAnsi="inherit" w:cs="Times New Roman"/>
          <w:color w:val="444444"/>
          <w:sz w:val="27"/>
          <w:szCs w:val="27"/>
        </w:rPr>
      </w:pPr>
      <w:r w:rsidRPr="00055B50">
        <w:rPr>
          <w:rFonts w:ascii="inherit" w:eastAsia="Times New Roman" w:hAnsi="inherit" w:cs="Times New Roman"/>
          <w:color w:val="444444"/>
          <w:sz w:val="27"/>
          <w:szCs w:val="27"/>
          <w:bdr w:val="none" w:sz="0" w:space="0" w:color="auto" w:frame="1"/>
        </w:rPr>
        <w:t>Carefully read the entire paragraph once, and try to understand the meaning of the text. While reading it for the 2nd time, note down 15 keywords and phrases at the most, and ignore other supporting details. Each step should take 1 minute.</w:t>
      </w:r>
    </w:p>
    <w:p w:rsidR="003D1B3F" w:rsidRPr="00055B50" w:rsidRDefault="003D1B3F" w:rsidP="003D1B3F">
      <w:pPr>
        <w:numPr>
          <w:ilvl w:val="0"/>
          <w:numId w:val="1"/>
        </w:numPr>
        <w:shd w:val="clear" w:color="auto" w:fill="FFFFFF"/>
        <w:spacing w:before="100" w:beforeAutospacing="1" w:after="100" w:afterAutospacing="1" w:line="240" w:lineRule="auto"/>
        <w:textAlignment w:val="baseline"/>
        <w:outlineLvl w:val="2"/>
        <w:rPr>
          <w:rFonts w:ascii="Domine" w:eastAsia="Times New Roman" w:hAnsi="Domine" w:cs="Times New Roman"/>
          <w:b/>
          <w:bCs/>
          <w:color w:val="333333"/>
          <w:sz w:val="27"/>
          <w:szCs w:val="27"/>
        </w:rPr>
      </w:pPr>
      <w:r w:rsidRPr="00055B50">
        <w:rPr>
          <w:rFonts w:ascii="Domine" w:eastAsia="Times New Roman" w:hAnsi="Domine" w:cs="Times New Roman"/>
          <w:b/>
          <w:bCs/>
          <w:color w:val="333333"/>
          <w:sz w:val="27"/>
          <w:szCs w:val="27"/>
        </w:rPr>
        <w:t>CREATE A COMPLEX OR COMPOUND SENTENCE OUT OF KEYWORDS</w:t>
      </w:r>
    </w:p>
    <w:p w:rsidR="003D1B3F" w:rsidRPr="00055B50" w:rsidRDefault="003D1B3F" w:rsidP="003D1B3F">
      <w:pPr>
        <w:shd w:val="clear" w:color="auto" w:fill="FFFFFF"/>
        <w:spacing w:after="0" w:line="240" w:lineRule="auto"/>
        <w:textAlignment w:val="baseline"/>
        <w:rPr>
          <w:rFonts w:ascii="Domine" w:eastAsia="Times New Roman" w:hAnsi="Domine" w:cs="Times New Roman"/>
          <w:color w:val="444444"/>
          <w:sz w:val="27"/>
          <w:szCs w:val="27"/>
        </w:rPr>
      </w:pPr>
      <w:r w:rsidRPr="00055B50">
        <w:rPr>
          <w:rFonts w:ascii="inherit" w:eastAsia="Times New Roman" w:hAnsi="inherit" w:cs="Times New Roman"/>
          <w:color w:val="444444"/>
          <w:sz w:val="27"/>
          <w:szCs w:val="27"/>
          <w:bdr w:val="none" w:sz="0" w:space="0" w:color="auto" w:frame="1"/>
        </w:rPr>
        <w:t>          Your response must answer the question, “Who did what?” and should follow one of the two formats:</w:t>
      </w:r>
    </w:p>
    <w:p w:rsidR="003D1B3F" w:rsidRPr="00055B50" w:rsidRDefault="003D1B3F" w:rsidP="003D1B3F">
      <w:pPr>
        <w:numPr>
          <w:ilvl w:val="0"/>
          <w:numId w:val="2"/>
        </w:numPr>
        <w:shd w:val="clear" w:color="auto" w:fill="FFFFFF"/>
        <w:spacing w:after="0" w:line="240" w:lineRule="auto"/>
        <w:textAlignment w:val="baseline"/>
        <w:rPr>
          <w:rFonts w:ascii="inherit" w:eastAsia="Times New Roman" w:hAnsi="inherit" w:cs="Times New Roman"/>
          <w:color w:val="444444"/>
          <w:sz w:val="27"/>
          <w:szCs w:val="27"/>
        </w:rPr>
      </w:pPr>
      <w:proofErr w:type="gramStart"/>
      <w:r w:rsidRPr="00055B50">
        <w:rPr>
          <w:rFonts w:ascii="inherit" w:eastAsia="Times New Roman" w:hAnsi="inherit" w:cs="Times New Roman"/>
          <w:i/>
          <w:iCs/>
          <w:color w:val="444444"/>
          <w:sz w:val="27"/>
          <w:szCs w:val="27"/>
          <w:bdr w:val="none" w:sz="0" w:space="0" w:color="auto" w:frame="1"/>
        </w:rPr>
        <w:t>complex</w:t>
      </w:r>
      <w:proofErr w:type="gramEnd"/>
      <w:r w:rsidRPr="00055B50">
        <w:rPr>
          <w:rFonts w:ascii="inherit" w:eastAsia="Times New Roman" w:hAnsi="inherit" w:cs="Times New Roman"/>
          <w:i/>
          <w:iCs/>
          <w:color w:val="444444"/>
          <w:sz w:val="27"/>
          <w:szCs w:val="27"/>
          <w:bdr w:val="none" w:sz="0" w:space="0" w:color="auto" w:frame="1"/>
        </w:rPr>
        <w:t xml:space="preserve"> sentence</w:t>
      </w:r>
      <w:r w:rsidRPr="00055B50">
        <w:rPr>
          <w:rFonts w:ascii="inherit" w:eastAsia="Times New Roman" w:hAnsi="inherit" w:cs="Times New Roman"/>
          <w:color w:val="444444"/>
          <w:sz w:val="27"/>
          <w:szCs w:val="27"/>
          <w:bdr w:val="none" w:sz="0" w:space="0" w:color="auto" w:frame="1"/>
        </w:rPr>
        <w:t>– It is created by merging one independent clause and one or more dependent clauses, and the distinctions between them are indicated by commas.</w:t>
      </w:r>
    </w:p>
    <w:p w:rsidR="003D1B3F" w:rsidRPr="00055B50" w:rsidRDefault="003D1B3F" w:rsidP="003D1B3F">
      <w:pPr>
        <w:shd w:val="clear" w:color="auto" w:fill="FFFFFF"/>
        <w:spacing w:after="0" w:line="240" w:lineRule="auto"/>
        <w:textAlignment w:val="baseline"/>
        <w:rPr>
          <w:rFonts w:ascii="Domine" w:eastAsia="Times New Roman" w:hAnsi="Domine" w:cs="Times New Roman"/>
          <w:color w:val="444444"/>
          <w:sz w:val="27"/>
          <w:szCs w:val="27"/>
        </w:rPr>
      </w:pPr>
      <w:r w:rsidRPr="00055B50">
        <w:rPr>
          <w:rFonts w:ascii="inherit" w:eastAsia="Times New Roman" w:hAnsi="inherit" w:cs="Times New Roman"/>
          <w:color w:val="444444"/>
          <w:sz w:val="27"/>
          <w:szCs w:val="27"/>
          <w:bdr w:val="none" w:sz="0" w:space="0" w:color="auto" w:frame="1"/>
        </w:rPr>
        <w:t>         For example:</w:t>
      </w:r>
    </w:p>
    <w:p w:rsidR="003D1B3F" w:rsidRPr="00055B50" w:rsidRDefault="003D1B3F" w:rsidP="003D1B3F">
      <w:pPr>
        <w:shd w:val="clear" w:color="auto" w:fill="FFFFFF"/>
        <w:spacing w:after="0" w:line="240" w:lineRule="auto"/>
        <w:textAlignment w:val="baseline"/>
        <w:rPr>
          <w:rFonts w:ascii="Domine" w:eastAsia="Times New Roman" w:hAnsi="Domine" w:cs="Times New Roman"/>
          <w:color w:val="444444"/>
          <w:sz w:val="27"/>
          <w:szCs w:val="27"/>
        </w:rPr>
      </w:pPr>
      <w:r w:rsidRPr="00055B50">
        <w:rPr>
          <w:rFonts w:ascii="inherit" w:eastAsia="Times New Roman" w:hAnsi="inherit" w:cs="Times New Roman"/>
          <w:color w:val="444444"/>
          <w:sz w:val="27"/>
          <w:szCs w:val="27"/>
          <w:bdr w:val="none" w:sz="0" w:space="0" w:color="auto" w:frame="1"/>
        </w:rPr>
        <w:t> “Organizing Sam’s birthday party, for which the event management company received no money, took three     days.”</w:t>
      </w:r>
    </w:p>
    <w:p w:rsidR="003D1B3F" w:rsidRPr="00055B50" w:rsidRDefault="003D1B3F" w:rsidP="003D1B3F">
      <w:pPr>
        <w:shd w:val="clear" w:color="auto" w:fill="FFFFFF"/>
        <w:spacing w:after="0" w:line="240" w:lineRule="auto"/>
        <w:textAlignment w:val="baseline"/>
        <w:rPr>
          <w:rFonts w:ascii="Domine" w:eastAsia="Times New Roman" w:hAnsi="Domine" w:cs="Times New Roman"/>
          <w:color w:val="444444"/>
          <w:sz w:val="27"/>
          <w:szCs w:val="27"/>
        </w:rPr>
      </w:pPr>
      <w:r w:rsidRPr="00055B50">
        <w:rPr>
          <w:rFonts w:ascii="inherit" w:eastAsia="Times New Roman" w:hAnsi="inherit" w:cs="Times New Roman"/>
          <w:i/>
          <w:iCs/>
          <w:color w:val="444444"/>
          <w:sz w:val="27"/>
          <w:szCs w:val="27"/>
          <w:bdr w:val="none" w:sz="0" w:space="0" w:color="auto" w:frame="1"/>
        </w:rPr>
        <w:t>     2. Compound sentence</w:t>
      </w:r>
      <w:r w:rsidRPr="00055B50">
        <w:rPr>
          <w:rFonts w:ascii="inherit" w:eastAsia="Times New Roman" w:hAnsi="inherit" w:cs="Times New Roman"/>
          <w:color w:val="444444"/>
          <w:sz w:val="27"/>
          <w:szCs w:val="27"/>
          <w:bdr w:val="none" w:sz="0" w:space="0" w:color="auto" w:frame="1"/>
        </w:rPr>
        <w:t>– It is created by joining independent clauses by using conjunctions like and, but, if, etc. Commas indicate distinctions between clauses.</w:t>
      </w:r>
    </w:p>
    <w:p w:rsidR="003D1B3F" w:rsidRPr="00055B50" w:rsidRDefault="003D1B3F" w:rsidP="003D1B3F">
      <w:pPr>
        <w:shd w:val="clear" w:color="auto" w:fill="FFFFFF"/>
        <w:spacing w:after="0" w:line="240" w:lineRule="auto"/>
        <w:textAlignment w:val="baseline"/>
        <w:rPr>
          <w:rFonts w:ascii="Domine" w:eastAsia="Times New Roman" w:hAnsi="Domine" w:cs="Times New Roman"/>
          <w:color w:val="444444"/>
          <w:sz w:val="27"/>
          <w:szCs w:val="27"/>
        </w:rPr>
      </w:pPr>
      <w:r w:rsidRPr="00055B50">
        <w:rPr>
          <w:rFonts w:ascii="inherit" w:eastAsia="Times New Roman" w:hAnsi="inherit" w:cs="Times New Roman"/>
          <w:color w:val="444444"/>
          <w:sz w:val="27"/>
          <w:szCs w:val="27"/>
          <w:bdr w:val="none" w:sz="0" w:space="0" w:color="auto" w:frame="1"/>
        </w:rPr>
        <w:t>        For example:</w:t>
      </w:r>
    </w:p>
    <w:p w:rsidR="003D1B3F" w:rsidRPr="00055B50" w:rsidRDefault="003D1B3F" w:rsidP="003D1B3F">
      <w:pPr>
        <w:shd w:val="clear" w:color="auto" w:fill="FFFFFF"/>
        <w:spacing w:after="0" w:line="240" w:lineRule="auto"/>
        <w:textAlignment w:val="baseline"/>
        <w:rPr>
          <w:rFonts w:ascii="Domine" w:eastAsia="Times New Roman" w:hAnsi="Domine" w:cs="Times New Roman"/>
          <w:color w:val="444444"/>
          <w:sz w:val="27"/>
          <w:szCs w:val="27"/>
        </w:rPr>
      </w:pPr>
      <w:r w:rsidRPr="00055B50">
        <w:rPr>
          <w:rFonts w:ascii="inherit" w:eastAsia="Times New Roman" w:hAnsi="inherit" w:cs="Times New Roman"/>
          <w:color w:val="444444"/>
          <w:sz w:val="27"/>
          <w:szCs w:val="27"/>
          <w:bdr w:val="none" w:sz="0" w:space="0" w:color="auto" w:frame="1"/>
        </w:rPr>
        <w:t>“I have a bad toothache, but I don’t want to see a dentist.”</w:t>
      </w:r>
    </w:p>
    <w:p w:rsidR="003D1B3F" w:rsidRPr="00055B50" w:rsidRDefault="003D1B3F" w:rsidP="003D1B3F">
      <w:pPr>
        <w:shd w:val="clear" w:color="auto" w:fill="FFFFFF"/>
        <w:spacing w:after="0" w:line="240" w:lineRule="auto"/>
        <w:textAlignment w:val="baseline"/>
        <w:rPr>
          <w:rFonts w:ascii="Domine" w:eastAsia="Times New Roman" w:hAnsi="Domine" w:cs="Times New Roman"/>
          <w:color w:val="444444"/>
          <w:sz w:val="27"/>
          <w:szCs w:val="27"/>
        </w:rPr>
      </w:pPr>
      <w:r w:rsidRPr="00055B50">
        <w:rPr>
          <w:rFonts w:ascii="Domine" w:eastAsia="Times New Roman" w:hAnsi="Domine" w:cs="Times New Roman"/>
          <w:color w:val="444444"/>
          <w:sz w:val="27"/>
          <w:szCs w:val="27"/>
        </w:rPr>
        <w:t> </w:t>
      </w:r>
    </w:p>
    <w:p w:rsidR="003D1B3F" w:rsidRPr="00055B50" w:rsidRDefault="003D1B3F" w:rsidP="003D1B3F">
      <w:pPr>
        <w:numPr>
          <w:ilvl w:val="0"/>
          <w:numId w:val="3"/>
        </w:numPr>
        <w:shd w:val="clear" w:color="auto" w:fill="FFFFFF"/>
        <w:spacing w:before="100" w:beforeAutospacing="1" w:after="100" w:afterAutospacing="1" w:line="240" w:lineRule="auto"/>
        <w:textAlignment w:val="baseline"/>
        <w:outlineLvl w:val="2"/>
        <w:rPr>
          <w:rFonts w:ascii="Domine" w:eastAsia="Times New Roman" w:hAnsi="Domine" w:cs="Times New Roman"/>
          <w:b/>
          <w:bCs/>
          <w:color w:val="333333"/>
          <w:sz w:val="27"/>
          <w:szCs w:val="27"/>
        </w:rPr>
      </w:pPr>
      <w:r w:rsidRPr="00055B50">
        <w:rPr>
          <w:rFonts w:ascii="Domine" w:eastAsia="Times New Roman" w:hAnsi="Domine" w:cs="Times New Roman"/>
          <w:b/>
          <w:bCs/>
          <w:color w:val="333333"/>
          <w:sz w:val="27"/>
          <w:szCs w:val="27"/>
        </w:rPr>
        <w:t>DON’T COPY THE WHOLE SENTENCE</w:t>
      </w:r>
    </w:p>
    <w:p w:rsidR="003D1B3F" w:rsidRPr="00055B50" w:rsidRDefault="003D1B3F" w:rsidP="003D1B3F">
      <w:pPr>
        <w:shd w:val="clear" w:color="auto" w:fill="FFFFFF"/>
        <w:spacing w:after="0" w:line="240" w:lineRule="auto"/>
        <w:ind w:left="720"/>
        <w:textAlignment w:val="baseline"/>
        <w:rPr>
          <w:rFonts w:ascii="inherit" w:eastAsia="Times New Roman" w:hAnsi="inherit" w:cs="Times New Roman"/>
          <w:color w:val="444444"/>
          <w:sz w:val="27"/>
          <w:szCs w:val="27"/>
        </w:rPr>
      </w:pPr>
      <w:r w:rsidRPr="00055B50">
        <w:rPr>
          <w:rFonts w:ascii="inherit" w:eastAsia="Times New Roman" w:hAnsi="inherit" w:cs="Times New Roman"/>
          <w:color w:val="444444"/>
          <w:sz w:val="27"/>
          <w:szCs w:val="27"/>
          <w:bdr w:val="none" w:sz="0" w:space="0" w:color="auto" w:frame="1"/>
        </w:rPr>
        <w:t>Try to use synonyms and write it down in your own words as much as possible.</w:t>
      </w:r>
    </w:p>
    <w:p w:rsidR="003D1B3F" w:rsidRPr="00055B50" w:rsidRDefault="003D1B3F" w:rsidP="003D1B3F">
      <w:pPr>
        <w:numPr>
          <w:ilvl w:val="0"/>
          <w:numId w:val="4"/>
        </w:numPr>
        <w:shd w:val="clear" w:color="auto" w:fill="FFFFFF"/>
        <w:spacing w:before="100" w:beforeAutospacing="1" w:after="100" w:afterAutospacing="1" w:line="240" w:lineRule="auto"/>
        <w:textAlignment w:val="baseline"/>
        <w:outlineLvl w:val="2"/>
        <w:rPr>
          <w:rFonts w:ascii="Domine" w:eastAsia="Times New Roman" w:hAnsi="Domine" w:cs="Times New Roman"/>
          <w:b/>
          <w:bCs/>
          <w:color w:val="333333"/>
          <w:sz w:val="27"/>
          <w:szCs w:val="27"/>
        </w:rPr>
      </w:pPr>
      <w:r w:rsidRPr="00055B50">
        <w:rPr>
          <w:rFonts w:ascii="Domine" w:eastAsia="Times New Roman" w:hAnsi="Domine" w:cs="Times New Roman"/>
          <w:b/>
          <w:bCs/>
          <w:color w:val="333333"/>
          <w:sz w:val="27"/>
          <w:szCs w:val="27"/>
        </w:rPr>
        <w:t>DON’T MAKE REFERENCES TO THE PARAGRAPH</w:t>
      </w:r>
    </w:p>
    <w:p w:rsidR="003D1B3F" w:rsidRPr="00055B50" w:rsidRDefault="003D1B3F" w:rsidP="003D1B3F">
      <w:pPr>
        <w:shd w:val="clear" w:color="auto" w:fill="FFFFFF"/>
        <w:spacing w:after="0" w:line="240" w:lineRule="auto"/>
        <w:ind w:left="720"/>
        <w:textAlignment w:val="baseline"/>
        <w:rPr>
          <w:rFonts w:ascii="inherit" w:eastAsia="Times New Roman" w:hAnsi="inherit" w:cs="Times New Roman"/>
          <w:color w:val="444444"/>
          <w:sz w:val="27"/>
          <w:szCs w:val="27"/>
        </w:rPr>
      </w:pPr>
      <w:r w:rsidRPr="00055B50">
        <w:rPr>
          <w:rFonts w:ascii="inherit" w:eastAsia="Times New Roman" w:hAnsi="inherit" w:cs="Times New Roman"/>
          <w:color w:val="444444"/>
          <w:sz w:val="27"/>
          <w:szCs w:val="27"/>
          <w:bdr w:val="none" w:sz="0" w:space="0" w:color="auto" w:frame="1"/>
        </w:rPr>
        <w:t>Your response shouldn’t contain phrases like, “The text/paragraph says….”</w:t>
      </w:r>
    </w:p>
    <w:p w:rsidR="003D1B3F" w:rsidRPr="00055B50" w:rsidRDefault="003D1B3F" w:rsidP="003D1B3F">
      <w:pPr>
        <w:numPr>
          <w:ilvl w:val="0"/>
          <w:numId w:val="5"/>
        </w:numPr>
        <w:shd w:val="clear" w:color="auto" w:fill="FFFFFF"/>
        <w:spacing w:before="100" w:beforeAutospacing="1" w:after="100" w:afterAutospacing="1" w:line="240" w:lineRule="auto"/>
        <w:textAlignment w:val="baseline"/>
        <w:outlineLvl w:val="2"/>
        <w:rPr>
          <w:rFonts w:ascii="Domine" w:eastAsia="Times New Roman" w:hAnsi="Domine" w:cs="Times New Roman"/>
          <w:b/>
          <w:bCs/>
          <w:color w:val="333333"/>
          <w:sz w:val="27"/>
          <w:szCs w:val="27"/>
        </w:rPr>
      </w:pPr>
      <w:r w:rsidRPr="00055B50">
        <w:rPr>
          <w:rFonts w:ascii="Domine" w:eastAsia="Times New Roman" w:hAnsi="Domine" w:cs="Times New Roman"/>
          <w:b/>
          <w:bCs/>
          <w:color w:val="333333"/>
          <w:sz w:val="27"/>
          <w:szCs w:val="27"/>
        </w:rPr>
        <w:t>USE CORRECT GRAMMAR AND VOCABULARY</w:t>
      </w:r>
    </w:p>
    <w:p w:rsidR="003D1B3F" w:rsidRPr="00055B50" w:rsidRDefault="003D1B3F" w:rsidP="003D1B3F">
      <w:pPr>
        <w:shd w:val="clear" w:color="auto" w:fill="FFFFFF"/>
        <w:spacing w:after="0" w:line="240" w:lineRule="auto"/>
        <w:ind w:left="720"/>
        <w:textAlignment w:val="baseline"/>
        <w:rPr>
          <w:rFonts w:ascii="inherit" w:eastAsia="Times New Roman" w:hAnsi="inherit" w:cs="Times New Roman"/>
          <w:color w:val="444444"/>
          <w:sz w:val="27"/>
          <w:szCs w:val="27"/>
        </w:rPr>
      </w:pPr>
      <w:r w:rsidRPr="00055B50">
        <w:rPr>
          <w:rFonts w:ascii="inherit" w:eastAsia="Times New Roman" w:hAnsi="inherit" w:cs="Times New Roman"/>
          <w:color w:val="444444"/>
          <w:sz w:val="27"/>
          <w:szCs w:val="27"/>
          <w:bdr w:val="none" w:sz="0" w:space="0" w:color="auto" w:frame="1"/>
        </w:rPr>
        <w:t>Make sure that you place articles (a, an, the) in all the right places. If you are unsure about a word or phrase, it is best to substitute it with another. Don’t include too many details as it is makes framing </w:t>
      </w:r>
      <w:hyperlink r:id="rId18" w:history="1">
        <w:r w:rsidRPr="00055B50">
          <w:rPr>
            <w:rFonts w:ascii="inherit" w:eastAsia="Times New Roman" w:hAnsi="inherit" w:cs="Times New Roman"/>
            <w:color w:val="FF9800"/>
            <w:sz w:val="27"/>
            <w:szCs w:val="27"/>
          </w:rPr>
          <w:t>grammatically correct</w:t>
        </w:r>
      </w:hyperlink>
      <w:r w:rsidRPr="00055B50">
        <w:rPr>
          <w:rFonts w:ascii="inherit" w:eastAsia="Times New Roman" w:hAnsi="inherit" w:cs="Times New Roman"/>
          <w:color w:val="444444"/>
          <w:sz w:val="27"/>
          <w:szCs w:val="27"/>
          <w:bdr w:val="none" w:sz="0" w:space="0" w:color="auto" w:frame="1"/>
        </w:rPr>
        <w:t> sentences harder.</w:t>
      </w:r>
    </w:p>
    <w:p w:rsidR="003D1B3F" w:rsidRPr="007673A8" w:rsidRDefault="003D1B3F" w:rsidP="003D1B3F">
      <w:pPr>
        <w:rPr>
          <w:b/>
          <w:lang w:val="en-GB"/>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Pr="003D1B3F" w:rsidRDefault="003D1B3F">
      <w:pPr>
        <w:rPr>
          <w:rFonts w:ascii="Times New Roman" w:hAnsi="Times New Roman" w:cs="Times New Roman"/>
          <w:b/>
          <w:sz w:val="28"/>
          <w:szCs w:val="28"/>
        </w:rPr>
      </w:pPr>
      <w:r w:rsidRPr="003D1B3F">
        <w:rPr>
          <w:rFonts w:ascii="Times New Roman" w:hAnsi="Times New Roman" w:cs="Times New Roman"/>
          <w:b/>
          <w:sz w:val="28"/>
          <w:szCs w:val="28"/>
        </w:rPr>
        <w:lastRenderedPageBreak/>
        <w:t>Paragraph for Understanding:</w:t>
      </w:r>
    </w:p>
    <w:p w:rsidR="003D1B3F" w:rsidRPr="003D1B3F" w:rsidRDefault="003D1B3F" w:rsidP="003D1B3F">
      <w:pPr>
        <w:rPr>
          <w:rFonts w:ascii="Times New Roman" w:hAnsi="Times New Roman" w:cs="Times New Roman"/>
          <w:sz w:val="32"/>
          <w:szCs w:val="32"/>
        </w:rPr>
      </w:pPr>
      <w:r w:rsidRPr="003D1B3F">
        <w:rPr>
          <w:rFonts w:ascii="Times New Roman" w:hAnsi="Times New Roman" w:cs="Times New Roman"/>
          <w:sz w:val="32"/>
          <w:szCs w:val="32"/>
        </w:rPr>
        <w:t xml:space="preserve">The </w:t>
      </w:r>
      <w:r w:rsidRPr="003D1B3F">
        <w:rPr>
          <w:rFonts w:ascii="Times New Roman" w:hAnsi="Times New Roman" w:cs="Times New Roman"/>
          <w:sz w:val="32"/>
          <w:szCs w:val="32"/>
          <w:highlight w:val="yellow"/>
        </w:rPr>
        <w:t>English</w:t>
      </w:r>
      <w:r w:rsidRPr="003D1B3F">
        <w:rPr>
          <w:rFonts w:ascii="Times New Roman" w:hAnsi="Times New Roman" w:cs="Times New Roman"/>
          <w:sz w:val="32"/>
          <w:szCs w:val="32"/>
        </w:rPr>
        <w:t xml:space="preserve"> were not the first Europeans to land their ships on American soil. The </w:t>
      </w:r>
      <w:r w:rsidRPr="003D1B3F">
        <w:rPr>
          <w:rFonts w:ascii="Times New Roman" w:hAnsi="Times New Roman" w:cs="Times New Roman"/>
          <w:sz w:val="32"/>
          <w:szCs w:val="32"/>
          <w:highlight w:val="yellow"/>
        </w:rPr>
        <w:t>Vikings</w:t>
      </w:r>
      <w:r w:rsidRPr="003D1B3F">
        <w:rPr>
          <w:rFonts w:ascii="Times New Roman" w:hAnsi="Times New Roman" w:cs="Times New Roman"/>
          <w:sz w:val="32"/>
          <w:szCs w:val="32"/>
        </w:rPr>
        <w:t xml:space="preserve"> had discovered North America in the </w:t>
      </w:r>
      <w:r w:rsidRPr="003D1B3F">
        <w:rPr>
          <w:rFonts w:ascii="Times New Roman" w:hAnsi="Times New Roman" w:cs="Times New Roman"/>
          <w:sz w:val="32"/>
          <w:szCs w:val="32"/>
          <w:highlight w:val="yellow"/>
        </w:rPr>
        <w:t>11th century</w:t>
      </w:r>
      <w:r w:rsidRPr="003D1B3F">
        <w:rPr>
          <w:rFonts w:ascii="Times New Roman" w:hAnsi="Times New Roman" w:cs="Times New Roman"/>
          <w:sz w:val="32"/>
          <w:szCs w:val="32"/>
        </w:rPr>
        <w:t xml:space="preserve">. </w:t>
      </w:r>
      <w:r w:rsidRPr="003D1B3F">
        <w:rPr>
          <w:rFonts w:ascii="Times New Roman" w:hAnsi="Times New Roman" w:cs="Times New Roman"/>
          <w:sz w:val="32"/>
          <w:szCs w:val="32"/>
          <w:highlight w:val="yellow"/>
        </w:rPr>
        <w:t>Columbus</w:t>
      </w:r>
      <w:r w:rsidRPr="003D1B3F">
        <w:rPr>
          <w:rFonts w:ascii="Times New Roman" w:hAnsi="Times New Roman" w:cs="Times New Roman"/>
          <w:sz w:val="32"/>
          <w:szCs w:val="32"/>
        </w:rPr>
        <w:t xml:space="preserve"> landed in the </w:t>
      </w:r>
      <w:r w:rsidRPr="003D1B3F">
        <w:rPr>
          <w:rFonts w:ascii="Times New Roman" w:hAnsi="Times New Roman" w:cs="Times New Roman"/>
          <w:sz w:val="32"/>
          <w:szCs w:val="32"/>
          <w:highlight w:val="yellow"/>
        </w:rPr>
        <w:t>Bahamas</w:t>
      </w:r>
      <w:r w:rsidRPr="003D1B3F">
        <w:rPr>
          <w:rFonts w:ascii="Times New Roman" w:hAnsi="Times New Roman" w:cs="Times New Roman"/>
          <w:sz w:val="32"/>
          <w:szCs w:val="32"/>
        </w:rPr>
        <w:t xml:space="preserve"> in </w:t>
      </w:r>
      <w:r w:rsidRPr="003D1B3F">
        <w:rPr>
          <w:rFonts w:ascii="Times New Roman" w:hAnsi="Times New Roman" w:cs="Times New Roman"/>
          <w:sz w:val="32"/>
          <w:szCs w:val="32"/>
          <w:highlight w:val="yellow"/>
        </w:rPr>
        <w:t>1492 for Spain</w:t>
      </w:r>
      <w:r w:rsidRPr="003D1B3F">
        <w:rPr>
          <w:rFonts w:ascii="Times New Roman" w:hAnsi="Times New Roman" w:cs="Times New Roman"/>
          <w:sz w:val="32"/>
          <w:szCs w:val="32"/>
        </w:rPr>
        <w:t xml:space="preserve">, and the </w:t>
      </w:r>
      <w:r w:rsidRPr="003D1B3F">
        <w:rPr>
          <w:rFonts w:ascii="Times New Roman" w:hAnsi="Times New Roman" w:cs="Times New Roman"/>
          <w:sz w:val="32"/>
          <w:szCs w:val="32"/>
          <w:highlight w:val="yellow"/>
        </w:rPr>
        <w:t>French</w:t>
      </w:r>
      <w:r w:rsidRPr="003D1B3F">
        <w:rPr>
          <w:rFonts w:ascii="Times New Roman" w:hAnsi="Times New Roman" w:cs="Times New Roman"/>
          <w:sz w:val="32"/>
          <w:szCs w:val="32"/>
        </w:rPr>
        <w:t xml:space="preserve"> began expeditions to the New World </w:t>
      </w:r>
      <w:r w:rsidRPr="003D1B3F">
        <w:rPr>
          <w:rFonts w:ascii="Times New Roman" w:hAnsi="Times New Roman" w:cs="Times New Roman"/>
          <w:sz w:val="32"/>
          <w:szCs w:val="32"/>
          <w:highlight w:val="yellow"/>
        </w:rPr>
        <w:t>in 1524</w:t>
      </w:r>
      <w:r w:rsidRPr="003D1B3F">
        <w:rPr>
          <w:rFonts w:ascii="Times New Roman" w:hAnsi="Times New Roman" w:cs="Times New Roman"/>
          <w:sz w:val="32"/>
          <w:szCs w:val="32"/>
        </w:rPr>
        <w:t xml:space="preserve">. But the first </w:t>
      </w:r>
      <w:r w:rsidRPr="003D1B3F">
        <w:rPr>
          <w:rFonts w:ascii="Times New Roman" w:hAnsi="Times New Roman" w:cs="Times New Roman"/>
          <w:sz w:val="32"/>
          <w:szCs w:val="32"/>
          <w:highlight w:val="yellow"/>
        </w:rPr>
        <w:t>English presence in North America is important</w:t>
      </w:r>
      <w:r w:rsidRPr="003D1B3F">
        <w:rPr>
          <w:rFonts w:ascii="Times New Roman" w:hAnsi="Times New Roman" w:cs="Times New Roman"/>
          <w:sz w:val="32"/>
          <w:szCs w:val="32"/>
        </w:rPr>
        <w:t xml:space="preserve"> because the </w:t>
      </w:r>
      <w:r w:rsidRPr="003D1B3F">
        <w:rPr>
          <w:rFonts w:ascii="Times New Roman" w:hAnsi="Times New Roman" w:cs="Times New Roman"/>
          <w:sz w:val="32"/>
          <w:szCs w:val="32"/>
          <w:highlight w:val="yellow"/>
        </w:rPr>
        <w:t>thirteen</w:t>
      </w:r>
      <w:r w:rsidRPr="003D1B3F">
        <w:rPr>
          <w:rFonts w:ascii="Times New Roman" w:hAnsi="Times New Roman" w:cs="Times New Roman"/>
          <w:sz w:val="32"/>
          <w:szCs w:val="32"/>
        </w:rPr>
        <w:t xml:space="preserve"> English colonies that would later be established eventually became the country now known as the </w:t>
      </w:r>
      <w:r w:rsidRPr="003D1B3F">
        <w:rPr>
          <w:rFonts w:ascii="Times New Roman" w:hAnsi="Times New Roman" w:cs="Times New Roman"/>
          <w:sz w:val="32"/>
          <w:szCs w:val="32"/>
          <w:highlight w:val="yellow"/>
        </w:rPr>
        <w:t>United States of America.</w:t>
      </w: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Pr="00C2024C" w:rsidRDefault="003D1B3F" w:rsidP="003D1B3F">
      <w:pPr>
        <w:rPr>
          <w:b/>
          <w:sz w:val="36"/>
          <w:szCs w:val="36"/>
        </w:rPr>
      </w:pPr>
      <w:r w:rsidRPr="00C2024C">
        <w:rPr>
          <w:b/>
          <w:sz w:val="36"/>
          <w:szCs w:val="36"/>
        </w:rPr>
        <w:lastRenderedPageBreak/>
        <w:t>What Is Reading Comprehension?</w:t>
      </w:r>
    </w:p>
    <w:p w:rsidR="003D1B3F" w:rsidRDefault="003D1B3F" w:rsidP="003D1B3F">
      <w:pPr>
        <w:ind w:firstLine="720"/>
        <w:rPr>
          <w:sz w:val="24"/>
          <w:szCs w:val="24"/>
        </w:rPr>
      </w:pPr>
      <w:r w:rsidRPr="00C2024C">
        <w:rPr>
          <w:sz w:val="24"/>
          <w:szCs w:val="24"/>
        </w:rPr>
        <w:t>Reading comprehension is the understanding of what a particular text means and the ideas the author is attempting to convey, both textual and sub textual. In order to read any text, your brain must process not only the literal words of the piece, but also their relationship with one another, the context behind the words, how subtle language and vocabulary usage can impact emotion and meaning behind the text, and how the text comes together as a larger, coherent whole.</w:t>
      </w:r>
    </w:p>
    <w:p w:rsidR="003D1B3F" w:rsidRDefault="003D1B3F" w:rsidP="003D1B3F">
      <w:pPr>
        <w:ind w:firstLine="720"/>
        <w:rPr>
          <w:sz w:val="24"/>
          <w:szCs w:val="24"/>
        </w:rPr>
      </w:pPr>
      <w:r>
        <w:rPr>
          <w:sz w:val="24"/>
          <w:szCs w:val="24"/>
        </w:rPr>
        <w:t>In simple words it is</w:t>
      </w:r>
      <w:r w:rsidRPr="006C5970">
        <w:rPr>
          <w:sz w:val="24"/>
          <w:szCs w:val="24"/>
        </w:rPr>
        <w:t xml:space="preserve"> the ability to process text, understand its meaning</w:t>
      </w:r>
      <w:r>
        <w:rPr>
          <w:sz w:val="24"/>
          <w:szCs w:val="24"/>
        </w:rPr>
        <w:t>.</w:t>
      </w:r>
    </w:p>
    <w:p w:rsidR="003D1B3F" w:rsidRPr="006C5970" w:rsidRDefault="003D1B3F" w:rsidP="003D1B3F">
      <w:pPr>
        <w:rPr>
          <w:b/>
          <w:sz w:val="28"/>
          <w:szCs w:val="28"/>
        </w:rPr>
      </w:pPr>
      <w:r w:rsidRPr="006C5970">
        <w:rPr>
          <w:b/>
          <w:sz w:val="28"/>
          <w:szCs w:val="28"/>
        </w:rPr>
        <w:t>Steps to comprehend:</w:t>
      </w:r>
    </w:p>
    <w:p w:rsidR="003D1B3F" w:rsidRDefault="003D1B3F" w:rsidP="003D1B3F">
      <w:pPr>
        <w:rPr>
          <w:sz w:val="24"/>
          <w:szCs w:val="24"/>
        </w:rPr>
      </w:pPr>
      <w:r>
        <w:rPr>
          <w:sz w:val="24"/>
          <w:szCs w:val="24"/>
        </w:rPr>
        <w:t>(1) Decode what you read</w:t>
      </w:r>
    </w:p>
    <w:p w:rsidR="003D1B3F" w:rsidRDefault="003D1B3F" w:rsidP="003D1B3F">
      <w:pPr>
        <w:rPr>
          <w:sz w:val="24"/>
          <w:szCs w:val="24"/>
        </w:rPr>
      </w:pPr>
      <w:r w:rsidRPr="006C5970">
        <w:rPr>
          <w:sz w:val="24"/>
          <w:szCs w:val="24"/>
        </w:rPr>
        <w:t>(2) Make</w:t>
      </w:r>
      <w:r>
        <w:rPr>
          <w:sz w:val="24"/>
          <w:szCs w:val="24"/>
        </w:rPr>
        <w:t xml:space="preserve"> connections between what you</w:t>
      </w:r>
      <w:r w:rsidRPr="006C5970">
        <w:rPr>
          <w:sz w:val="24"/>
          <w:szCs w:val="24"/>
        </w:rPr>
        <w:t xml:space="preserve"> read </w:t>
      </w:r>
      <w:r>
        <w:rPr>
          <w:sz w:val="24"/>
          <w:szCs w:val="24"/>
        </w:rPr>
        <w:t>and what you already know</w:t>
      </w:r>
    </w:p>
    <w:p w:rsidR="003D1B3F" w:rsidRPr="006C5970" w:rsidRDefault="003D1B3F" w:rsidP="003D1B3F">
      <w:pPr>
        <w:rPr>
          <w:sz w:val="24"/>
          <w:szCs w:val="24"/>
        </w:rPr>
      </w:pPr>
      <w:r w:rsidRPr="006C5970">
        <w:rPr>
          <w:sz w:val="24"/>
          <w:szCs w:val="24"/>
        </w:rPr>
        <w:t>(3) Think</w:t>
      </w:r>
      <w:r>
        <w:rPr>
          <w:sz w:val="24"/>
          <w:szCs w:val="24"/>
        </w:rPr>
        <w:t xml:space="preserve"> deeply about what you</w:t>
      </w:r>
      <w:r w:rsidRPr="006C5970">
        <w:rPr>
          <w:sz w:val="24"/>
          <w:szCs w:val="24"/>
        </w:rPr>
        <w:t xml:space="preserve"> have read.</w:t>
      </w:r>
    </w:p>
    <w:p w:rsidR="003D1B3F" w:rsidRPr="00624F5F" w:rsidRDefault="003D1B3F" w:rsidP="003D1B3F">
      <w:pPr>
        <w:rPr>
          <w:b/>
          <w:sz w:val="28"/>
          <w:szCs w:val="28"/>
        </w:rPr>
      </w:pPr>
      <w:r w:rsidRPr="00624F5F">
        <w:rPr>
          <w:b/>
          <w:sz w:val="28"/>
          <w:szCs w:val="28"/>
        </w:rPr>
        <w:t>Why Reading Comprehension Is Important</w:t>
      </w:r>
      <w:r>
        <w:rPr>
          <w:b/>
          <w:sz w:val="28"/>
          <w:szCs w:val="28"/>
        </w:rPr>
        <w:t>?</w:t>
      </w:r>
    </w:p>
    <w:p w:rsidR="003D1B3F" w:rsidRDefault="003D1B3F" w:rsidP="003D1B3F">
      <w:pPr>
        <w:ind w:firstLine="720"/>
        <w:rPr>
          <w:sz w:val="24"/>
          <w:szCs w:val="24"/>
        </w:rPr>
      </w:pPr>
      <w:r w:rsidRPr="00624F5F">
        <w:rPr>
          <w:sz w:val="24"/>
          <w:szCs w:val="24"/>
        </w:rPr>
        <w:t>Proper reading comprehension can be difficult, so why bother? Even though learning how to properly read and comprehend texts is a complicated process, it is a necessary skill to master, both for work and for pleasure.</w:t>
      </w:r>
    </w:p>
    <w:p w:rsidR="003D1B3F" w:rsidRDefault="003D1B3F" w:rsidP="003D1B3F">
      <w:pPr>
        <w:pStyle w:val="Heading2"/>
        <w:numPr>
          <w:ilvl w:val="0"/>
          <w:numId w:val="7"/>
        </w:numPr>
        <w:shd w:val="clear" w:color="auto" w:fill="FFFFFF"/>
        <w:spacing w:before="0" w:after="250"/>
        <w:rPr>
          <w:rFonts w:asciiTheme="minorHAnsi" w:hAnsiTheme="minorHAnsi" w:cstheme="minorHAnsi"/>
          <w:b w:val="0"/>
          <w:color w:val="202628"/>
          <w:sz w:val="24"/>
          <w:szCs w:val="24"/>
        </w:rPr>
      </w:pPr>
      <w:r>
        <w:rPr>
          <w:rFonts w:asciiTheme="minorHAnsi" w:hAnsiTheme="minorHAnsi" w:cstheme="minorHAnsi"/>
          <w:b w:val="0"/>
          <w:color w:val="202628"/>
          <w:sz w:val="24"/>
          <w:szCs w:val="24"/>
        </w:rPr>
        <w:t>An important reading skill</w:t>
      </w:r>
    </w:p>
    <w:p w:rsidR="003D1B3F" w:rsidRDefault="003D1B3F" w:rsidP="003D1B3F">
      <w:pPr>
        <w:pStyle w:val="Heading2"/>
        <w:numPr>
          <w:ilvl w:val="0"/>
          <w:numId w:val="7"/>
        </w:numPr>
        <w:shd w:val="clear" w:color="auto" w:fill="FFFFFF"/>
        <w:spacing w:before="0" w:after="250"/>
        <w:rPr>
          <w:rFonts w:asciiTheme="minorHAnsi" w:hAnsiTheme="minorHAnsi" w:cstheme="minorHAnsi"/>
          <w:b w:val="0"/>
          <w:color w:val="202628"/>
          <w:sz w:val="24"/>
          <w:szCs w:val="24"/>
        </w:rPr>
      </w:pPr>
      <w:r w:rsidRPr="008C3874">
        <w:rPr>
          <w:rFonts w:asciiTheme="minorHAnsi" w:hAnsiTheme="minorHAnsi" w:cstheme="minorHAnsi"/>
          <w:b w:val="0"/>
          <w:color w:val="202628"/>
          <w:sz w:val="24"/>
          <w:szCs w:val="24"/>
        </w:rPr>
        <w:t>Reading Comprehension is everywhere</w:t>
      </w:r>
    </w:p>
    <w:p w:rsidR="003D1B3F" w:rsidRPr="008C3874" w:rsidRDefault="003D1B3F" w:rsidP="003D1B3F">
      <w:pPr>
        <w:pStyle w:val="ListParagraph"/>
        <w:numPr>
          <w:ilvl w:val="0"/>
          <w:numId w:val="7"/>
        </w:numPr>
      </w:pPr>
      <w:r>
        <w:t xml:space="preserve">One of the basic skills in learning a language </w:t>
      </w:r>
    </w:p>
    <w:p w:rsidR="003D1B3F" w:rsidRPr="00C2024C" w:rsidRDefault="003D1B3F" w:rsidP="003D1B3F">
      <w:pPr>
        <w:rPr>
          <w:b/>
          <w:sz w:val="36"/>
          <w:szCs w:val="36"/>
        </w:rPr>
      </w:pPr>
      <w:r w:rsidRPr="00C2024C">
        <w:rPr>
          <w:b/>
          <w:sz w:val="36"/>
          <w:szCs w:val="36"/>
        </w:rPr>
        <w:t>5 Reading Comprehension Tips</w:t>
      </w:r>
    </w:p>
    <w:p w:rsidR="003D1B3F" w:rsidRDefault="003D1B3F" w:rsidP="003D1B3F">
      <w:pPr>
        <w:ind w:firstLine="720"/>
      </w:pPr>
      <w:r>
        <w:t xml:space="preserve">Improving your vocabulary and increasing the amount of time you spend reading overall will help you to improve your reading comprehension over time, but what do you do to help you to comprehend a particular piece of text? </w:t>
      </w:r>
    </w:p>
    <w:p w:rsidR="003D1B3F" w:rsidRDefault="003D1B3F" w:rsidP="003D1B3F">
      <w:r>
        <w:t xml:space="preserve">Here are the steps to take as you're reading so that you can understand the text and improve how you're reading, when you're reading. </w:t>
      </w:r>
    </w:p>
    <w:p w:rsidR="003D1B3F" w:rsidRDefault="003D1B3F" w:rsidP="003D1B3F"/>
    <w:p w:rsidR="003D1B3F" w:rsidRDefault="003D1B3F" w:rsidP="003D1B3F"/>
    <w:p w:rsidR="003D1B3F" w:rsidRPr="00C2024C" w:rsidRDefault="003D1B3F" w:rsidP="003D1B3F">
      <w:pPr>
        <w:rPr>
          <w:b/>
          <w:sz w:val="28"/>
          <w:szCs w:val="28"/>
        </w:rPr>
      </w:pPr>
      <w:r w:rsidRPr="00C2024C">
        <w:rPr>
          <w:b/>
          <w:sz w:val="28"/>
          <w:szCs w:val="28"/>
        </w:rPr>
        <w:lastRenderedPageBreak/>
        <w:t xml:space="preserve">Tip 1: Stop When You Get Confused and Try to Summarize What You Just Read </w:t>
      </w:r>
    </w:p>
    <w:p w:rsidR="003D1B3F" w:rsidRDefault="003D1B3F" w:rsidP="003D1B3F">
      <w:pPr>
        <w:ind w:firstLine="720"/>
      </w:pPr>
      <w:r>
        <w:t xml:space="preserve">As you read, let yourself stop whenever you lose focus or feel confused. Just stop. Now, without re-reading, summarize aloud or in your head what you've comprehended so far (before the place where you became confused). </w:t>
      </w:r>
    </w:p>
    <w:p w:rsidR="003D1B3F" w:rsidRDefault="003D1B3F" w:rsidP="003D1B3F">
      <w:pPr>
        <w:ind w:firstLine="720"/>
      </w:pPr>
      <w:r>
        <w:t>Skim back through the text and compare how you've summarized it with what's written on the page. Do you feel you've captured the salient points? Do you feel a little more focused on what's going on now that you've put the material into your own words?</w:t>
      </w:r>
    </w:p>
    <w:p w:rsidR="003D1B3F" w:rsidRDefault="003D1B3F" w:rsidP="003D1B3F">
      <w:pPr>
        <w:ind w:firstLine="720"/>
      </w:pPr>
      <w:r>
        <w:t xml:space="preserve">Keep reading with your summation in mind and let yourself stop and repeat the process whenever the piece becomes confusing to you. The more you're able to re-contextualize the work in your own words, the better you'll be able to understand it and lock the information in your mind as you keep reading. </w:t>
      </w:r>
    </w:p>
    <w:p w:rsidR="003D1B3F" w:rsidRDefault="003D1B3F" w:rsidP="003D1B3F">
      <w:pPr>
        <w:pStyle w:val="Heading3"/>
        <w:shd w:val="clear" w:color="auto" w:fill="FFFFFF"/>
        <w:spacing w:before="0" w:after="288" w:line="288" w:lineRule="atLeast"/>
        <w:rPr>
          <w:rFonts w:asciiTheme="minorHAnsi" w:hAnsiTheme="minorHAnsi" w:cstheme="minorHAnsi"/>
          <w:color w:val="333333"/>
        </w:rPr>
      </w:pPr>
      <w:r w:rsidRPr="008C3874">
        <w:rPr>
          <w:rFonts w:asciiTheme="minorHAnsi" w:hAnsiTheme="minorHAnsi" w:cstheme="minorHAnsi"/>
          <w:sz w:val="28"/>
          <w:szCs w:val="28"/>
        </w:rPr>
        <w:t xml:space="preserve">Tip 2: </w:t>
      </w:r>
      <w:r w:rsidRPr="008C3874">
        <w:rPr>
          <w:rFonts w:asciiTheme="minorHAnsi" w:hAnsiTheme="minorHAnsi" w:cstheme="minorHAnsi"/>
          <w:color w:val="333333"/>
        </w:rPr>
        <w:t>Improve Your Vocabulary</w:t>
      </w:r>
    </w:p>
    <w:p w:rsidR="003D1B3F" w:rsidRPr="008C3874" w:rsidRDefault="003D1B3F" w:rsidP="003D1B3F">
      <w:pPr>
        <w:pStyle w:val="Heading3"/>
        <w:shd w:val="clear" w:color="auto" w:fill="FFFFFF"/>
        <w:spacing w:before="0" w:after="288" w:line="288" w:lineRule="atLeast"/>
        <w:rPr>
          <w:rFonts w:asciiTheme="minorHAnsi" w:hAnsiTheme="minorHAnsi" w:cstheme="minorHAnsi"/>
          <w:b w:val="0"/>
          <w:color w:val="333333"/>
          <w:sz w:val="24"/>
          <w:szCs w:val="24"/>
        </w:rPr>
      </w:pPr>
      <w:r w:rsidRPr="008C3874">
        <w:rPr>
          <w:rFonts w:asciiTheme="minorHAnsi" w:hAnsiTheme="minorHAnsi" w:cstheme="minorHAnsi"/>
          <w:b w:val="0"/>
          <w:color w:val="333333"/>
          <w:sz w:val="24"/>
          <w:szCs w:val="24"/>
        </w:rPr>
        <w:t>Reading and comprehending a text also relies on your vocabulary. As you read a text, underline and note down the words you do not understand. Find the meanings of underlined words and try to memorize them.</w:t>
      </w:r>
    </w:p>
    <w:p w:rsidR="003D1B3F" w:rsidRPr="008C3874" w:rsidRDefault="003D1B3F" w:rsidP="003D1B3F">
      <w:pPr>
        <w:rPr>
          <w:b/>
          <w:sz w:val="28"/>
          <w:szCs w:val="28"/>
        </w:rPr>
      </w:pPr>
      <w:r w:rsidRPr="00C2024C">
        <w:rPr>
          <w:b/>
          <w:sz w:val="28"/>
          <w:szCs w:val="28"/>
        </w:rPr>
        <w:t xml:space="preserve">Tip 3: </w:t>
      </w:r>
      <w:r w:rsidRPr="008C3874">
        <w:rPr>
          <w:b/>
          <w:sz w:val="28"/>
          <w:szCs w:val="28"/>
        </w:rPr>
        <w:t>Do not read the passage first</w:t>
      </w:r>
    </w:p>
    <w:p w:rsidR="003D1B3F" w:rsidRPr="008C3874" w:rsidRDefault="003D1B3F" w:rsidP="003D1B3F">
      <w:pPr>
        <w:rPr>
          <w:sz w:val="24"/>
          <w:szCs w:val="24"/>
        </w:rPr>
      </w:pPr>
      <w:r w:rsidRPr="008C3874">
        <w:rPr>
          <w:sz w:val="24"/>
          <w:szCs w:val="24"/>
        </w:rPr>
        <w:t>Always go through the questions first and then the passage. This will prepare you to focus on the things you need to look in the passage. Focus only on the questions, and not on a particular answer option. A quick overview of the questions is sufficient.</w:t>
      </w:r>
    </w:p>
    <w:p w:rsidR="003D1B3F" w:rsidRPr="00C2024C" w:rsidRDefault="003D1B3F" w:rsidP="003D1B3F">
      <w:pPr>
        <w:rPr>
          <w:b/>
          <w:sz w:val="28"/>
          <w:szCs w:val="28"/>
        </w:rPr>
      </w:pPr>
      <w:r>
        <w:rPr>
          <w:b/>
          <w:sz w:val="28"/>
          <w:szCs w:val="28"/>
        </w:rPr>
        <w:t>Tip 4</w:t>
      </w:r>
      <w:r w:rsidRPr="00C2024C">
        <w:rPr>
          <w:b/>
          <w:sz w:val="28"/>
          <w:szCs w:val="28"/>
        </w:rPr>
        <w:t>: Discuss the Text with a Friend (Even an Imaginary Friend)</w:t>
      </w:r>
    </w:p>
    <w:p w:rsidR="003D1B3F" w:rsidRDefault="003D1B3F" w:rsidP="003D1B3F">
      <w:pPr>
        <w:ind w:firstLine="720"/>
      </w:pPr>
      <w:r>
        <w:t xml:space="preserve">Sometimes discussing what you know so far about a text can help clear up any confusion. If you have a friend who hasn't read the text in question, then explain it to them in your own words, and discuss where you feel your comprehension is lacking. You'll find that you've probably understood more than you think once you've been forced to explain it to someone who's completely unfamiliar with the piece. </w:t>
      </w:r>
    </w:p>
    <w:p w:rsidR="003D1B3F" w:rsidRDefault="003D1B3F" w:rsidP="003D1B3F">
      <w:pPr>
        <w:ind w:firstLine="720"/>
      </w:pPr>
      <w:r>
        <w:t>Even if no one else is in the room, trying to teach or discuss what a passage says or means with “someone else” can be extremely beneficial. In fact, software engineers call this technique “rubber duck debugging,” wherein they explain a coding problem to a rubber duck. This forces them to work through a problem aloud, which has proven time and time again to help people solve problems. So if a piece of text has your head spinning from trying to work through it by yourself, start chatting with your nearest friend/pet/rubber duck. You'll be surprised with how much easier it is to understand a text once you've talked it through with someone.</w:t>
      </w:r>
    </w:p>
    <w:p w:rsidR="003D1B3F" w:rsidRDefault="003D1B3F">
      <w:pPr>
        <w:rPr>
          <w:rFonts w:ascii="Times New Roman" w:hAnsi="Times New Roman" w:cs="Times New Roman"/>
        </w:rPr>
      </w:pPr>
    </w:p>
    <w:p w:rsidR="003D1B3F" w:rsidRDefault="003D1B3F">
      <w:pPr>
        <w:rPr>
          <w:rFonts w:ascii="Times New Roman" w:hAnsi="Times New Roman" w:cs="Times New Roman"/>
          <w:b/>
          <w:sz w:val="28"/>
          <w:szCs w:val="28"/>
        </w:rPr>
      </w:pPr>
      <w:r w:rsidRPr="003D1B3F">
        <w:rPr>
          <w:rFonts w:ascii="Times New Roman" w:hAnsi="Times New Roman" w:cs="Times New Roman"/>
          <w:b/>
          <w:sz w:val="28"/>
          <w:szCs w:val="28"/>
        </w:rPr>
        <w:lastRenderedPageBreak/>
        <w:t>Passages for Practice</w:t>
      </w:r>
    </w:p>
    <w:p w:rsidR="003D1B3F" w:rsidRPr="00C57C59" w:rsidRDefault="003D1B3F" w:rsidP="003D1B3F">
      <w:pPr>
        <w:shd w:val="clear" w:color="auto" w:fill="FFFFFF"/>
        <w:spacing w:after="125" w:line="240" w:lineRule="auto"/>
        <w:jc w:val="center"/>
        <w:rPr>
          <w:rFonts w:ascii="Times New Roman" w:eastAsia="Times New Roman" w:hAnsi="Times New Roman" w:cs="Times New Roman"/>
          <w:b/>
          <w:color w:val="3D3D3D"/>
          <w:sz w:val="28"/>
          <w:szCs w:val="28"/>
        </w:rPr>
      </w:pPr>
      <w:r w:rsidRPr="00C57C59">
        <w:rPr>
          <w:rFonts w:ascii="Times New Roman" w:eastAsia="Times New Roman" w:hAnsi="Times New Roman" w:cs="Times New Roman"/>
          <w:b/>
          <w:color w:val="3D3D3D"/>
          <w:sz w:val="28"/>
          <w:szCs w:val="28"/>
        </w:rPr>
        <w:t>Passage 1</w:t>
      </w:r>
    </w:p>
    <w:p w:rsidR="003D1B3F" w:rsidRPr="00C57C59" w:rsidRDefault="003D1B3F" w:rsidP="003D1B3F">
      <w:pPr>
        <w:shd w:val="clear" w:color="auto" w:fill="FFFFFF"/>
        <w:spacing w:after="125" w:line="240" w:lineRule="auto"/>
        <w:rPr>
          <w:rFonts w:ascii="Times New Roman" w:eastAsia="Times New Roman" w:hAnsi="Times New Roman" w:cs="Times New Roman"/>
          <w:color w:val="3D3D3D"/>
          <w:sz w:val="20"/>
          <w:szCs w:val="20"/>
        </w:rPr>
      </w:pPr>
      <w:r w:rsidRPr="00C57C59">
        <w:rPr>
          <w:rFonts w:ascii="Times New Roman" w:eastAsia="Times New Roman" w:hAnsi="Times New Roman" w:cs="Times New Roman"/>
          <w:color w:val="3D3D3D"/>
          <w:sz w:val="20"/>
          <w:szCs w:val="20"/>
        </w:rPr>
        <w:t>Philosophy of Education is a label applied to the study of the purpose, process, nature, and ideals of education. It can be considered a branch of both philosophy and education. Education can be defined as the teaching and learning of specific skills, and the imparting of knowledge, judgment, and wisdom, and is something broader than the societal institution of education we often speak of.</w:t>
      </w:r>
    </w:p>
    <w:p w:rsidR="003D1B3F" w:rsidRPr="00C57C59" w:rsidRDefault="003D1B3F" w:rsidP="003D1B3F">
      <w:pPr>
        <w:shd w:val="clear" w:color="auto" w:fill="FFFFFF"/>
        <w:spacing w:after="125" w:line="240" w:lineRule="auto"/>
        <w:rPr>
          <w:rFonts w:ascii="Times New Roman" w:eastAsia="Times New Roman" w:hAnsi="Times New Roman" w:cs="Times New Roman"/>
          <w:color w:val="3D3D3D"/>
          <w:sz w:val="20"/>
          <w:szCs w:val="20"/>
        </w:rPr>
      </w:pPr>
      <w:r w:rsidRPr="00C57C59">
        <w:rPr>
          <w:rFonts w:ascii="Times New Roman" w:eastAsia="Times New Roman" w:hAnsi="Times New Roman" w:cs="Times New Roman"/>
          <w:color w:val="3D3D3D"/>
          <w:sz w:val="20"/>
          <w:szCs w:val="20"/>
        </w:rPr>
        <w:t>Many educationalists consider it a weak and woolly field, too far removed from the practical applications of the real world to be useful. But philosophers dating back to Plato and the Ancient Greeks have given the area much thought and emphasis, and there is little doubt that their work has helped shape the practice of education over the millennia.</w:t>
      </w:r>
    </w:p>
    <w:p w:rsidR="003D1B3F" w:rsidRPr="00C57C59" w:rsidRDefault="003D1B3F" w:rsidP="003D1B3F">
      <w:pPr>
        <w:shd w:val="clear" w:color="auto" w:fill="FFFFFF"/>
        <w:spacing w:after="125" w:line="240" w:lineRule="auto"/>
        <w:rPr>
          <w:rFonts w:ascii="Times New Roman" w:eastAsia="Times New Roman" w:hAnsi="Times New Roman" w:cs="Times New Roman"/>
          <w:color w:val="3D3D3D"/>
          <w:sz w:val="20"/>
          <w:szCs w:val="20"/>
        </w:rPr>
      </w:pPr>
      <w:r w:rsidRPr="00C57C59">
        <w:rPr>
          <w:rFonts w:ascii="Times New Roman" w:eastAsia="Times New Roman" w:hAnsi="Times New Roman" w:cs="Times New Roman"/>
          <w:color w:val="3D3D3D"/>
          <w:sz w:val="20"/>
          <w:szCs w:val="20"/>
        </w:rPr>
        <w:t>Plato is the earliest important educational thinker, and education is an essential element in “The Republic” (his most important work on philosophy and political theory, written around 360 B.C.). In it, he advocates some rather extreme methods: removing children from their mothers’ care and raising them as wards of the state, and differentiating children suitable to the various castes, the highest receiving the most education, so that they could act as guardians of the city and care for the less able. He believed that education should be holistic, including facts, skills, physical discipline, music and art. Plato believed that talent and intelligence are not distributed genetically and thus is be found in children born to all classes, although his proposed system of selective public education for an educated minority of the population does not really follow a democratic model.</w:t>
      </w:r>
    </w:p>
    <w:p w:rsidR="003D1B3F" w:rsidRPr="00C57C59" w:rsidRDefault="003D1B3F" w:rsidP="003D1B3F">
      <w:pPr>
        <w:shd w:val="clear" w:color="auto" w:fill="FFFFFF"/>
        <w:spacing w:after="125" w:line="240" w:lineRule="auto"/>
        <w:rPr>
          <w:rFonts w:ascii="Times New Roman" w:eastAsia="Times New Roman" w:hAnsi="Times New Roman" w:cs="Times New Roman"/>
          <w:color w:val="3D3D3D"/>
          <w:sz w:val="20"/>
          <w:szCs w:val="20"/>
        </w:rPr>
      </w:pPr>
      <w:r w:rsidRPr="00C57C59">
        <w:rPr>
          <w:rFonts w:ascii="Times New Roman" w:eastAsia="Times New Roman" w:hAnsi="Times New Roman" w:cs="Times New Roman"/>
          <w:color w:val="3D3D3D"/>
          <w:sz w:val="20"/>
          <w:szCs w:val="20"/>
        </w:rPr>
        <w:t>Aristotle considered human nature, habit and reason to be equally important forces to be cultivated in education, the ultimate aim of which should be to produce good and virtuous citizens. He proposed that teachers lead their students systematically, and that repetition be used as a key tool to develop good habits, unlike Socrates’ emphasis on questioning his listeners to bring out their own ideas. He emphasized the balancing of the theoretical and practical aspects of subjects taught, among which he explicitly mentions reading, writing, mathematics, music, physical education, literature, history, and a wide range of sciences, as well as play, which he also considered important.</w:t>
      </w:r>
    </w:p>
    <w:p w:rsidR="003D1B3F" w:rsidRPr="00C57C59" w:rsidRDefault="003D1B3F" w:rsidP="003D1B3F">
      <w:pPr>
        <w:shd w:val="clear" w:color="auto" w:fill="FFFFFF"/>
        <w:spacing w:after="125" w:line="240" w:lineRule="auto"/>
        <w:rPr>
          <w:rFonts w:ascii="Times New Roman" w:eastAsia="Times New Roman" w:hAnsi="Times New Roman" w:cs="Times New Roman"/>
          <w:color w:val="3D3D3D"/>
          <w:sz w:val="20"/>
          <w:szCs w:val="20"/>
        </w:rPr>
      </w:pPr>
      <w:r w:rsidRPr="00C57C59">
        <w:rPr>
          <w:rFonts w:ascii="Times New Roman" w:eastAsia="Times New Roman" w:hAnsi="Times New Roman" w:cs="Times New Roman"/>
          <w:color w:val="3D3D3D"/>
          <w:sz w:val="20"/>
          <w:szCs w:val="20"/>
        </w:rPr>
        <w:t xml:space="preserve">During the Medieval period, the idea of </w:t>
      </w:r>
      <w:proofErr w:type="spellStart"/>
      <w:r w:rsidRPr="00C57C59">
        <w:rPr>
          <w:rFonts w:ascii="Times New Roman" w:eastAsia="Times New Roman" w:hAnsi="Times New Roman" w:cs="Times New Roman"/>
          <w:color w:val="3D3D3D"/>
          <w:sz w:val="20"/>
          <w:szCs w:val="20"/>
        </w:rPr>
        <w:t>Perennialism</w:t>
      </w:r>
      <w:proofErr w:type="spellEnd"/>
      <w:r w:rsidRPr="00C57C59">
        <w:rPr>
          <w:rFonts w:ascii="Times New Roman" w:eastAsia="Times New Roman" w:hAnsi="Times New Roman" w:cs="Times New Roman"/>
          <w:color w:val="3D3D3D"/>
          <w:sz w:val="20"/>
          <w:szCs w:val="20"/>
        </w:rPr>
        <w:t xml:space="preserve"> was first formulated by St. Thomas Aquinas in his work “De </w:t>
      </w:r>
      <w:proofErr w:type="spellStart"/>
      <w:r w:rsidRPr="00C57C59">
        <w:rPr>
          <w:rFonts w:ascii="Times New Roman" w:eastAsia="Times New Roman" w:hAnsi="Times New Roman" w:cs="Times New Roman"/>
          <w:color w:val="3D3D3D"/>
          <w:sz w:val="20"/>
          <w:szCs w:val="20"/>
        </w:rPr>
        <w:t>Magistro</w:t>
      </w:r>
      <w:proofErr w:type="spellEnd"/>
      <w:r w:rsidRPr="00C57C59">
        <w:rPr>
          <w:rFonts w:ascii="Times New Roman" w:eastAsia="Times New Roman" w:hAnsi="Times New Roman" w:cs="Times New Roman"/>
          <w:color w:val="3D3D3D"/>
          <w:sz w:val="20"/>
          <w:szCs w:val="20"/>
        </w:rPr>
        <w:t xml:space="preserve">”. </w:t>
      </w:r>
      <w:proofErr w:type="spellStart"/>
      <w:r w:rsidRPr="00C57C59">
        <w:rPr>
          <w:rFonts w:ascii="Times New Roman" w:eastAsia="Times New Roman" w:hAnsi="Times New Roman" w:cs="Times New Roman"/>
          <w:color w:val="3D3D3D"/>
          <w:sz w:val="20"/>
          <w:szCs w:val="20"/>
        </w:rPr>
        <w:t>Perennialism</w:t>
      </w:r>
      <w:proofErr w:type="spellEnd"/>
      <w:r w:rsidRPr="00C57C59">
        <w:rPr>
          <w:rFonts w:ascii="Times New Roman" w:eastAsia="Times New Roman" w:hAnsi="Times New Roman" w:cs="Times New Roman"/>
          <w:color w:val="3D3D3D"/>
          <w:sz w:val="20"/>
          <w:szCs w:val="20"/>
        </w:rPr>
        <w:t xml:space="preserve"> holds that one should teach those things deemed to be of everlasting importance to all people everywhere, namely principles and reasoning, not just facts (which are apt to change over time), and that one should teach first about people, not machines or techniques. It was originally religious in nature, and it was only much later that a theory of secular </w:t>
      </w:r>
      <w:proofErr w:type="spellStart"/>
      <w:r w:rsidRPr="00C57C59">
        <w:rPr>
          <w:rFonts w:ascii="Times New Roman" w:eastAsia="Times New Roman" w:hAnsi="Times New Roman" w:cs="Times New Roman"/>
          <w:color w:val="3D3D3D"/>
          <w:sz w:val="20"/>
          <w:szCs w:val="20"/>
        </w:rPr>
        <w:t>perennialism</w:t>
      </w:r>
      <w:proofErr w:type="spellEnd"/>
      <w:r w:rsidRPr="00C57C59">
        <w:rPr>
          <w:rFonts w:ascii="Times New Roman" w:eastAsia="Times New Roman" w:hAnsi="Times New Roman" w:cs="Times New Roman"/>
          <w:color w:val="3D3D3D"/>
          <w:sz w:val="20"/>
          <w:szCs w:val="20"/>
        </w:rPr>
        <w:t xml:space="preserve"> developed.</w:t>
      </w:r>
    </w:p>
    <w:p w:rsidR="003D1B3F" w:rsidRPr="00C57C59" w:rsidRDefault="003D1B3F" w:rsidP="003D1B3F">
      <w:pPr>
        <w:shd w:val="clear" w:color="auto" w:fill="FFFFFF"/>
        <w:spacing w:after="125" w:line="240" w:lineRule="auto"/>
        <w:rPr>
          <w:rFonts w:ascii="Times New Roman" w:eastAsia="Times New Roman" w:hAnsi="Times New Roman" w:cs="Times New Roman"/>
          <w:color w:val="3D3D3D"/>
          <w:sz w:val="20"/>
          <w:szCs w:val="20"/>
        </w:rPr>
      </w:pPr>
      <w:r w:rsidRPr="00C57C59">
        <w:rPr>
          <w:rFonts w:ascii="Times New Roman" w:eastAsia="Times New Roman" w:hAnsi="Times New Roman" w:cs="Times New Roman"/>
          <w:color w:val="3D3D3D"/>
          <w:sz w:val="20"/>
          <w:szCs w:val="20"/>
        </w:rPr>
        <w:t>During the Renaissance, the French skeptic Michel de Montaigne (1533 – 1592) was one of the first to critically look at education. Unusually for his time, Montaigne was willing to question the conventional wisdom of the period, calling into question the whole edifice of the educational system, and the implicit assumption that university-educated philosophers were necessarily wiser than uneducated farm workers, for example.</w:t>
      </w:r>
    </w:p>
    <w:p w:rsidR="003D1B3F" w:rsidRPr="00C57C59" w:rsidRDefault="003D1B3F" w:rsidP="003D1B3F">
      <w:pPr>
        <w:shd w:val="clear" w:color="auto" w:fill="F5F5F5"/>
        <w:spacing w:before="250" w:after="125" w:line="240" w:lineRule="auto"/>
        <w:outlineLvl w:val="2"/>
        <w:rPr>
          <w:rFonts w:ascii="Arial" w:eastAsia="Times New Roman" w:hAnsi="Arial" w:cs="Arial"/>
          <w:sz w:val="21"/>
          <w:szCs w:val="21"/>
        </w:rPr>
      </w:pPr>
      <w:proofErr w:type="gramStart"/>
      <w:r w:rsidRPr="00C57C59">
        <w:rPr>
          <w:rFonts w:ascii="Arial" w:eastAsia="Times New Roman" w:hAnsi="Arial" w:cs="Arial"/>
          <w:b/>
          <w:bCs/>
          <w:sz w:val="21"/>
          <w:szCs w:val="21"/>
        </w:rPr>
        <w:t>Question 1.</w:t>
      </w:r>
      <w:proofErr w:type="gramEnd"/>
    </w:p>
    <w:p w:rsidR="003D1B3F" w:rsidRPr="00C57C59" w:rsidRDefault="003D1B3F" w:rsidP="003D1B3F">
      <w:pPr>
        <w:shd w:val="clear" w:color="auto" w:fill="FFFFFF"/>
        <w:spacing w:after="125" w:line="240" w:lineRule="auto"/>
        <w:rPr>
          <w:rFonts w:ascii="Times New Roman" w:eastAsia="Times New Roman" w:hAnsi="Times New Roman" w:cs="Times New Roman"/>
          <w:color w:val="000000" w:themeColor="text1"/>
          <w:sz w:val="20"/>
          <w:szCs w:val="20"/>
        </w:rPr>
      </w:pPr>
      <w:r w:rsidRPr="00C57C59">
        <w:rPr>
          <w:rFonts w:ascii="Times New Roman" w:eastAsia="Times New Roman" w:hAnsi="Times New Roman" w:cs="Times New Roman"/>
          <w:b/>
          <w:bCs/>
          <w:color w:val="000000" w:themeColor="text1"/>
          <w:sz w:val="20"/>
          <w:szCs w:val="20"/>
        </w:rPr>
        <w:t>1. What is the difference between the approaches of Socrates and Aristotle? –</w:t>
      </w:r>
    </w:p>
    <w:p w:rsidR="003D1B3F" w:rsidRPr="00C57C59" w:rsidRDefault="003D1B3F" w:rsidP="003D1B3F">
      <w:pPr>
        <w:shd w:val="clear" w:color="auto" w:fill="FFFFFF"/>
        <w:spacing w:after="125" w:line="240" w:lineRule="auto"/>
        <w:rPr>
          <w:rFonts w:ascii="Times New Roman" w:eastAsia="Times New Roman" w:hAnsi="Times New Roman" w:cs="Times New Roman"/>
          <w:color w:val="000000" w:themeColor="text1"/>
          <w:sz w:val="20"/>
          <w:szCs w:val="20"/>
        </w:rPr>
      </w:pPr>
      <w:r w:rsidRPr="00C57C59">
        <w:rPr>
          <w:rFonts w:ascii="Times New Roman" w:eastAsia="Times New Roman" w:hAnsi="Times New Roman" w:cs="Times New Roman"/>
          <w:b/>
          <w:bCs/>
          <w:color w:val="000000" w:themeColor="text1"/>
          <w:sz w:val="20"/>
          <w:szCs w:val="20"/>
        </w:rPr>
        <w:t>2.</w:t>
      </w:r>
      <w:r>
        <w:rPr>
          <w:rFonts w:ascii="Times New Roman" w:eastAsia="Times New Roman" w:hAnsi="Times New Roman" w:cs="Times New Roman"/>
          <w:b/>
          <w:bCs/>
          <w:color w:val="000000" w:themeColor="text1"/>
          <w:sz w:val="20"/>
          <w:szCs w:val="20"/>
        </w:rPr>
        <w:t xml:space="preserve"> </w:t>
      </w:r>
      <w:r w:rsidRPr="00C57C59">
        <w:rPr>
          <w:rFonts w:ascii="Times New Roman" w:eastAsia="Times New Roman" w:hAnsi="Times New Roman" w:cs="Times New Roman"/>
          <w:b/>
          <w:bCs/>
          <w:color w:val="000000" w:themeColor="text1"/>
          <w:sz w:val="20"/>
          <w:szCs w:val="20"/>
        </w:rPr>
        <w:t xml:space="preserve">Why do educationists consider philosophy a ‘weak and woolly’ field </w:t>
      </w:r>
      <w:proofErr w:type="gramStart"/>
      <w:r w:rsidRPr="00C57C59">
        <w:rPr>
          <w:rFonts w:ascii="Times New Roman" w:eastAsia="Times New Roman" w:hAnsi="Times New Roman" w:cs="Times New Roman"/>
          <w:b/>
          <w:bCs/>
          <w:color w:val="000000" w:themeColor="text1"/>
          <w:sz w:val="20"/>
          <w:szCs w:val="20"/>
        </w:rPr>
        <w:t>–</w:t>
      </w:r>
      <w:proofErr w:type="gramEnd"/>
    </w:p>
    <w:p w:rsidR="003D1B3F" w:rsidRPr="00C57C59" w:rsidRDefault="003D1B3F" w:rsidP="003D1B3F">
      <w:pPr>
        <w:shd w:val="clear" w:color="auto" w:fill="FFFFFF"/>
        <w:spacing w:after="125" w:line="240" w:lineRule="auto"/>
        <w:rPr>
          <w:rFonts w:ascii="Times New Roman" w:eastAsia="Times New Roman" w:hAnsi="Times New Roman" w:cs="Times New Roman"/>
          <w:color w:val="000000" w:themeColor="text1"/>
          <w:sz w:val="20"/>
          <w:szCs w:val="20"/>
        </w:rPr>
      </w:pPr>
      <w:r w:rsidRPr="00C57C59">
        <w:rPr>
          <w:rFonts w:ascii="Times New Roman" w:eastAsia="Times New Roman" w:hAnsi="Times New Roman" w:cs="Times New Roman"/>
          <w:b/>
          <w:bCs/>
          <w:color w:val="000000" w:themeColor="text1"/>
          <w:sz w:val="20"/>
          <w:szCs w:val="20"/>
        </w:rPr>
        <w:t>3.</w:t>
      </w:r>
      <w:r>
        <w:rPr>
          <w:rFonts w:ascii="Times New Roman" w:eastAsia="Times New Roman" w:hAnsi="Times New Roman" w:cs="Times New Roman"/>
          <w:b/>
          <w:bCs/>
          <w:color w:val="000000" w:themeColor="text1"/>
          <w:sz w:val="20"/>
          <w:szCs w:val="20"/>
        </w:rPr>
        <w:t xml:space="preserve"> </w:t>
      </w:r>
      <w:r w:rsidRPr="00C57C59">
        <w:rPr>
          <w:rFonts w:ascii="Times New Roman" w:eastAsia="Times New Roman" w:hAnsi="Times New Roman" w:cs="Times New Roman"/>
          <w:b/>
          <w:bCs/>
          <w:color w:val="000000" w:themeColor="text1"/>
          <w:sz w:val="20"/>
          <w:szCs w:val="20"/>
        </w:rPr>
        <w:t>What do you understand by the term ‘</w:t>
      </w:r>
      <w:proofErr w:type="spellStart"/>
      <w:r w:rsidRPr="00C57C59">
        <w:rPr>
          <w:rFonts w:ascii="Times New Roman" w:eastAsia="Times New Roman" w:hAnsi="Times New Roman" w:cs="Times New Roman"/>
          <w:b/>
          <w:bCs/>
          <w:color w:val="000000" w:themeColor="text1"/>
          <w:sz w:val="20"/>
          <w:szCs w:val="20"/>
        </w:rPr>
        <w:t>Perennialism</w:t>
      </w:r>
      <w:proofErr w:type="spellEnd"/>
      <w:r w:rsidRPr="00C57C59">
        <w:rPr>
          <w:rFonts w:ascii="Times New Roman" w:eastAsia="Times New Roman" w:hAnsi="Times New Roman" w:cs="Times New Roman"/>
          <w:b/>
          <w:bCs/>
          <w:color w:val="000000" w:themeColor="text1"/>
          <w:sz w:val="20"/>
          <w:szCs w:val="20"/>
        </w:rPr>
        <w:t xml:space="preserve">’, in the context of the given comprehension passage? </w:t>
      </w:r>
    </w:p>
    <w:p w:rsidR="003D1B3F" w:rsidRPr="00C57C59" w:rsidRDefault="003D1B3F" w:rsidP="003D1B3F">
      <w:pPr>
        <w:shd w:val="clear" w:color="auto" w:fill="FFFFFF"/>
        <w:spacing w:after="125" w:line="240" w:lineRule="auto"/>
        <w:rPr>
          <w:rFonts w:ascii="Times New Roman" w:eastAsia="Times New Roman" w:hAnsi="Times New Roman" w:cs="Times New Roman"/>
          <w:color w:val="000000" w:themeColor="text1"/>
          <w:sz w:val="20"/>
          <w:szCs w:val="20"/>
        </w:rPr>
      </w:pPr>
      <w:r w:rsidRPr="00C57C59">
        <w:rPr>
          <w:rFonts w:ascii="Times New Roman" w:eastAsia="Times New Roman" w:hAnsi="Times New Roman" w:cs="Times New Roman"/>
          <w:b/>
          <w:bCs/>
          <w:color w:val="000000" w:themeColor="text1"/>
          <w:sz w:val="20"/>
          <w:szCs w:val="20"/>
        </w:rPr>
        <w:t>4. Were Plato’s beliefs about education democratic?</w:t>
      </w:r>
    </w:p>
    <w:p w:rsidR="003D1B3F" w:rsidRPr="00C57C59" w:rsidRDefault="003D1B3F" w:rsidP="003D1B3F">
      <w:pPr>
        <w:shd w:val="clear" w:color="auto" w:fill="FFFFFF"/>
        <w:spacing w:after="125" w:line="240" w:lineRule="auto"/>
        <w:rPr>
          <w:rFonts w:ascii="Times New Roman" w:eastAsia="Times New Roman" w:hAnsi="Times New Roman" w:cs="Times New Roman"/>
          <w:color w:val="000000" w:themeColor="text1"/>
          <w:sz w:val="20"/>
          <w:szCs w:val="20"/>
        </w:rPr>
      </w:pPr>
      <w:r w:rsidRPr="00C57C59">
        <w:rPr>
          <w:rFonts w:ascii="Times New Roman" w:eastAsia="Times New Roman" w:hAnsi="Times New Roman" w:cs="Times New Roman"/>
          <w:b/>
          <w:bCs/>
          <w:color w:val="000000" w:themeColor="text1"/>
          <w:sz w:val="20"/>
          <w:szCs w:val="20"/>
        </w:rPr>
        <w:t>5.</w:t>
      </w:r>
      <w:r>
        <w:rPr>
          <w:rFonts w:ascii="Times New Roman" w:eastAsia="Times New Roman" w:hAnsi="Times New Roman" w:cs="Times New Roman"/>
          <w:b/>
          <w:bCs/>
          <w:color w:val="000000" w:themeColor="text1"/>
          <w:sz w:val="20"/>
          <w:szCs w:val="20"/>
        </w:rPr>
        <w:t xml:space="preserve"> </w:t>
      </w:r>
      <w:r w:rsidRPr="00C57C59">
        <w:rPr>
          <w:rFonts w:ascii="Times New Roman" w:eastAsia="Times New Roman" w:hAnsi="Times New Roman" w:cs="Times New Roman"/>
          <w:b/>
          <w:bCs/>
          <w:color w:val="000000" w:themeColor="text1"/>
          <w:sz w:val="20"/>
          <w:szCs w:val="20"/>
        </w:rPr>
        <w:t xml:space="preserve">Why did </w:t>
      </w:r>
      <w:r>
        <w:rPr>
          <w:rFonts w:ascii="Times New Roman" w:eastAsia="Times New Roman" w:hAnsi="Times New Roman" w:cs="Times New Roman"/>
          <w:b/>
          <w:bCs/>
          <w:color w:val="000000" w:themeColor="text1"/>
          <w:sz w:val="20"/>
          <w:szCs w:val="20"/>
        </w:rPr>
        <w:t>A</w:t>
      </w:r>
      <w:r w:rsidRPr="00C57C59">
        <w:rPr>
          <w:rFonts w:ascii="Times New Roman" w:eastAsia="Times New Roman" w:hAnsi="Times New Roman" w:cs="Times New Roman"/>
          <w:b/>
          <w:bCs/>
          <w:color w:val="000000" w:themeColor="text1"/>
          <w:sz w:val="20"/>
          <w:szCs w:val="20"/>
        </w:rPr>
        <w:t>quinas propose a model of education which did not lay much emphasis on facts?</w:t>
      </w:r>
    </w:p>
    <w:p w:rsidR="003D1B3F" w:rsidRDefault="003D1B3F" w:rsidP="003D1B3F"/>
    <w:p w:rsidR="003D1B3F" w:rsidRDefault="003D1B3F">
      <w:pPr>
        <w:rPr>
          <w:rFonts w:ascii="Times New Roman" w:hAnsi="Times New Roman" w:cs="Times New Roman"/>
          <w:b/>
          <w:sz w:val="28"/>
          <w:szCs w:val="28"/>
        </w:rPr>
      </w:pPr>
    </w:p>
    <w:p w:rsidR="003D1B3F" w:rsidRDefault="003D1B3F">
      <w:pPr>
        <w:rPr>
          <w:rFonts w:ascii="Times New Roman" w:hAnsi="Times New Roman" w:cs="Times New Roman"/>
          <w:b/>
          <w:sz w:val="28"/>
          <w:szCs w:val="28"/>
        </w:rPr>
      </w:pPr>
    </w:p>
    <w:p w:rsidR="003D1B3F" w:rsidRDefault="003D1B3F">
      <w:pPr>
        <w:rPr>
          <w:rFonts w:ascii="Times New Roman" w:hAnsi="Times New Roman" w:cs="Times New Roman"/>
          <w:b/>
          <w:sz w:val="28"/>
          <w:szCs w:val="28"/>
        </w:rPr>
      </w:pPr>
    </w:p>
    <w:p w:rsidR="003D1B3F" w:rsidRPr="0047574D" w:rsidRDefault="003D1B3F" w:rsidP="003D1B3F">
      <w:pPr>
        <w:pStyle w:val="NormalWeb"/>
        <w:spacing w:before="0" w:beforeAutospacing="0" w:after="200" w:afterAutospacing="0" w:line="276" w:lineRule="auto"/>
        <w:jc w:val="center"/>
        <w:rPr>
          <w:b/>
          <w:color w:val="000000"/>
          <w:sz w:val="28"/>
          <w:szCs w:val="28"/>
        </w:rPr>
      </w:pPr>
      <w:r w:rsidRPr="0047574D">
        <w:rPr>
          <w:b/>
          <w:color w:val="000000"/>
          <w:sz w:val="28"/>
          <w:szCs w:val="28"/>
        </w:rPr>
        <w:lastRenderedPageBreak/>
        <w:t>Passage 2</w:t>
      </w:r>
    </w:p>
    <w:p w:rsidR="003D1B3F" w:rsidRPr="0047574D" w:rsidRDefault="003D1B3F" w:rsidP="003D1B3F">
      <w:pPr>
        <w:pStyle w:val="NormalWeb"/>
        <w:spacing w:before="0" w:beforeAutospacing="0" w:after="200" w:afterAutospacing="0" w:line="276" w:lineRule="auto"/>
        <w:jc w:val="both"/>
        <w:rPr>
          <w:color w:val="000000"/>
        </w:rPr>
      </w:pPr>
      <w:proofErr w:type="spellStart"/>
      <w:r w:rsidRPr="0047574D">
        <w:rPr>
          <w:color w:val="000000"/>
        </w:rPr>
        <w:t>Ibn</w:t>
      </w:r>
      <w:proofErr w:type="spellEnd"/>
      <w:r w:rsidRPr="0047574D">
        <w:rPr>
          <w:color w:val="000000"/>
        </w:rPr>
        <w:t xml:space="preserve"> al-</w:t>
      </w:r>
      <w:proofErr w:type="spellStart"/>
      <w:r w:rsidRPr="0047574D">
        <w:rPr>
          <w:color w:val="000000"/>
        </w:rPr>
        <w:t>Haytham’s</w:t>
      </w:r>
      <w:proofErr w:type="spellEnd"/>
      <w:r w:rsidRPr="0047574D">
        <w:rPr>
          <w:color w:val="000000"/>
        </w:rPr>
        <w:t xml:space="preserve"> work was remarkable for its emphasis on proof and evidence. He is known to have said:</w:t>
      </w:r>
    </w:p>
    <w:p w:rsidR="003D1B3F" w:rsidRDefault="003D1B3F" w:rsidP="003D1B3F">
      <w:pPr>
        <w:pStyle w:val="NormalWeb"/>
        <w:spacing w:before="0" w:beforeAutospacing="0" w:after="0" w:afterAutospacing="0" w:line="276" w:lineRule="auto"/>
        <w:ind w:left="1440" w:firstLine="720"/>
        <w:jc w:val="both"/>
        <w:rPr>
          <w:rStyle w:val="Emphasis"/>
          <w:color w:val="000000"/>
          <w:bdr w:val="none" w:sz="0" w:space="0" w:color="auto" w:frame="1"/>
        </w:rPr>
      </w:pPr>
      <w:r w:rsidRPr="0047574D">
        <w:rPr>
          <w:rStyle w:val="Emphasis"/>
          <w:color w:val="000000"/>
          <w:bdr w:val="none" w:sz="0" w:space="0" w:color="auto" w:frame="1"/>
        </w:rPr>
        <w:t>“If learning the truth is the scientist’s goal… then he must make himself the enemy of all that he reads.”</w:t>
      </w:r>
    </w:p>
    <w:p w:rsidR="003D1B3F" w:rsidRPr="0047574D" w:rsidRDefault="003D1B3F" w:rsidP="003D1B3F">
      <w:pPr>
        <w:pStyle w:val="NormalWeb"/>
        <w:spacing w:before="0" w:beforeAutospacing="0" w:after="0" w:afterAutospacing="0" w:line="276" w:lineRule="auto"/>
        <w:ind w:firstLine="720"/>
        <w:jc w:val="both"/>
        <w:rPr>
          <w:color w:val="000000"/>
        </w:rPr>
      </w:pPr>
      <w:r w:rsidRPr="0047574D">
        <w:rPr>
          <w:color w:val="000000"/>
        </w:rPr>
        <w:t>By this he meant it was essential to conduct expe</w:t>
      </w:r>
      <w:r>
        <w:rPr>
          <w:color w:val="000000"/>
        </w:rPr>
        <w:t xml:space="preserve">riments to test what is written </w:t>
      </w:r>
      <w:r w:rsidRPr="0047574D">
        <w:rPr>
          <w:color w:val="000000"/>
        </w:rPr>
        <w:t>rather than blindly accepting it as true.</w:t>
      </w:r>
      <w:r>
        <w:rPr>
          <w:color w:val="000000"/>
        </w:rPr>
        <w:t xml:space="preserve"> </w:t>
      </w:r>
      <w:proofErr w:type="spellStart"/>
      <w:r w:rsidRPr="0047574D">
        <w:rPr>
          <w:color w:val="000000"/>
        </w:rPr>
        <w:t>Ibn</w:t>
      </w:r>
      <w:proofErr w:type="spellEnd"/>
      <w:r w:rsidRPr="0047574D">
        <w:rPr>
          <w:color w:val="000000"/>
        </w:rPr>
        <w:t xml:space="preserve"> al-</w:t>
      </w:r>
      <w:proofErr w:type="spellStart"/>
      <w:r w:rsidRPr="0047574D">
        <w:rPr>
          <w:color w:val="000000"/>
        </w:rPr>
        <w:t>Haytham</w:t>
      </w:r>
      <w:proofErr w:type="spellEnd"/>
      <w:r w:rsidRPr="0047574D">
        <w:rPr>
          <w:color w:val="000000"/>
        </w:rPr>
        <w:t xml:space="preserve"> was born in the year 965 in Basra, and died in about 1040 in Cairo. He was one of the earliest scientists to study the characteristics of light and the mechanism/process of vision. He sought experimental proof of his theories and ideas. During many years living in Egypt, ten of which were spent under what we may now call protective custody (house arrest), he composed one of his most celebrated works, the </w:t>
      </w:r>
      <w:proofErr w:type="spellStart"/>
      <w:r w:rsidRPr="0047574D">
        <w:rPr>
          <w:color w:val="000000"/>
        </w:rPr>
        <w:t>Kitab</w:t>
      </w:r>
      <w:proofErr w:type="spellEnd"/>
      <w:r w:rsidRPr="0047574D">
        <w:rPr>
          <w:color w:val="000000"/>
        </w:rPr>
        <w:t xml:space="preserve"> al-</w:t>
      </w:r>
      <w:proofErr w:type="spellStart"/>
      <w:r w:rsidRPr="0047574D">
        <w:rPr>
          <w:color w:val="000000"/>
        </w:rPr>
        <w:t>Manazir</w:t>
      </w:r>
      <w:proofErr w:type="spellEnd"/>
      <w:r w:rsidRPr="0047574D">
        <w:rPr>
          <w:color w:val="000000"/>
        </w:rPr>
        <w:t>, whose title is commonly translated into English as </w:t>
      </w:r>
      <w:r w:rsidRPr="0047574D">
        <w:rPr>
          <w:rStyle w:val="Emphasis"/>
          <w:color w:val="000000"/>
          <w:bdr w:val="none" w:sz="0" w:space="0" w:color="auto" w:frame="1"/>
        </w:rPr>
        <w:t>Book of Optics</w:t>
      </w:r>
      <w:r w:rsidRPr="0047574D">
        <w:rPr>
          <w:color w:val="000000"/>
        </w:rPr>
        <w:t> but more properly has the broader meaning </w:t>
      </w:r>
      <w:r w:rsidRPr="0047574D">
        <w:rPr>
          <w:rStyle w:val="Emphasis"/>
          <w:color w:val="000000"/>
          <w:bdr w:val="none" w:sz="0" w:space="0" w:color="auto" w:frame="1"/>
        </w:rPr>
        <w:t>Book of Vision</w:t>
      </w:r>
      <w:r w:rsidRPr="0047574D">
        <w:rPr>
          <w:color w:val="000000"/>
        </w:rPr>
        <w:t>.</w:t>
      </w:r>
    </w:p>
    <w:p w:rsidR="003D1B3F" w:rsidRDefault="003D1B3F" w:rsidP="003D1B3F">
      <w:pPr>
        <w:pStyle w:val="NormalWeb"/>
        <w:spacing w:before="0" w:beforeAutospacing="0" w:after="200" w:afterAutospacing="0" w:line="276" w:lineRule="auto"/>
        <w:ind w:firstLine="720"/>
        <w:jc w:val="both"/>
        <w:rPr>
          <w:color w:val="000000"/>
        </w:rPr>
      </w:pPr>
      <w:proofErr w:type="spellStart"/>
      <w:r w:rsidRPr="0047574D">
        <w:rPr>
          <w:color w:val="000000"/>
        </w:rPr>
        <w:t>Ibn</w:t>
      </w:r>
      <w:proofErr w:type="spellEnd"/>
      <w:r w:rsidRPr="0047574D">
        <w:rPr>
          <w:color w:val="000000"/>
        </w:rPr>
        <w:t xml:space="preserve"> al-</w:t>
      </w:r>
      <w:proofErr w:type="spellStart"/>
      <w:r w:rsidRPr="0047574D">
        <w:rPr>
          <w:color w:val="000000"/>
        </w:rPr>
        <w:t>Haytham</w:t>
      </w:r>
      <w:proofErr w:type="spellEnd"/>
      <w:r w:rsidRPr="0047574D">
        <w:rPr>
          <w:color w:val="000000"/>
        </w:rPr>
        <w:t xml:space="preserve"> made significant advances in optics, mathematics and astronomy. His work on optics was characterized by a strong emphasis on carefully designed experiments to test theories and hypotheses. In that regard he was following a procedure somewhat similar to the one modern </w:t>
      </w:r>
      <w:proofErr w:type="gramStart"/>
      <w:r w:rsidRPr="0047574D">
        <w:rPr>
          <w:color w:val="000000"/>
        </w:rPr>
        <w:t>scientists</w:t>
      </w:r>
      <w:proofErr w:type="gramEnd"/>
      <w:r w:rsidRPr="0047574D">
        <w:rPr>
          <w:color w:val="000000"/>
        </w:rPr>
        <w:t xml:space="preserve"> adhere to in their investigative research.</w:t>
      </w:r>
    </w:p>
    <w:p w:rsidR="003D1B3F" w:rsidRDefault="003D1B3F" w:rsidP="003D1B3F">
      <w:pPr>
        <w:pStyle w:val="NormalWeb"/>
        <w:spacing w:before="0" w:beforeAutospacing="0" w:after="200" w:afterAutospacing="0" w:line="276" w:lineRule="auto"/>
        <w:jc w:val="both"/>
        <w:rPr>
          <w:rStyle w:val="Emphasis"/>
          <w:i w:val="0"/>
          <w:color w:val="000000"/>
          <w:bdr w:val="none" w:sz="0" w:space="0" w:color="auto" w:frame="1"/>
        </w:rPr>
      </w:pPr>
      <w:r>
        <w:rPr>
          <w:color w:val="000000"/>
        </w:rPr>
        <w:t>Q1. What do you understand by the line “</w:t>
      </w:r>
      <w:r w:rsidRPr="0047574D">
        <w:rPr>
          <w:rStyle w:val="Emphasis"/>
          <w:color w:val="000000"/>
          <w:bdr w:val="none" w:sz="0" w:space="0" w:color="auto" w:frame="1"/>
        </w:rPr>
        <w:t>he must make himself the enemy of all that he reads</w:t>
      </w:r>
      <w:r>
        <w:rPr>
          <w:rStyle w:val="Emphasis"/>
          <w:color w:val="000000"/>
          <w:bdr w:val="none" w:sz="0" w:space="0" w:color="auto" w:frame="1"/>
        </w:rPr>
        <w:t xml:space="preserve">” in </w:t>
      </w:r>
      <w:proofErr w:type="spellStart"/>
      <w:r>
        <w:rPr>
          <w:rStyle w:val="Emphasis"/>
          <w:color w:val="000000"/>
          <w:bdr w:val="none" w:sz="0" w:space="0" w:color="auto" w:frame="1"/>
        </w:rPr>
        <w:t>Ibn</w:t>
      </w:r>
      <w:proofErr w:type="spellEnd"/>
      <w:r>
        <w:rPr>
          <w:rStyle w:val="Emphasis"/>
          <w:color w:val="000000"/>
          <w:bdr w:val="none" w:sz="0" w:space="0" w:color="auto" w:frame="1"/>
        </w:rPr>
        <w:t xml:space="preserve"> al-</w:t>
      </w:r>
      <w:proofErr w:type="spellStart"/>
      <w:r>
        <w:rPr>
          <w:rStyle w:val="Emphasis"/>
          <w:color w:val="000000"/>
          <w:bdr w:val="none" w:sz="0" w:space="0" w:color="auto" w:frame="1"/>
        </w:rPr>
        <w:t>Haytham’s</w:t>
      </w:r>
      <w:proofErr w:type="spellEnd"/>
      <w:r>
        <w:rPr>
          <w:rStyle w:val="Emphasis"/>
          <w:color w:val="000000"/>
          <w:bdr w:val="none" w:sz="0" w:space="0" w:color="auto" w:frame="1"/>
        </w:rPr>
        <w:t xml:space="preserve"> quote?</w:t>
      </w:r>
    </w:p>
    <w:p w:rsidR="003D1B3F" w:rsidRDefault="003D1B3F" w:rsidP="003D1B3F">
      <w:pPr>
        <w:pStyle w:val="NormalWeb"/>
        <w:spacing w:before="0" w:beforeAutospacing="0" w:after="200" w:afterAutospacing="0" w:line="276" w:lineRule="auto"/>
        <w:jc w:val="both"/>
        <w:rPr>
          <w:color w:val="000000"/>
        </w:rPr>
      </w:pPr>
      <w:r>
        <w:rPr>
          <w:color w:val="000000"/>
        </w:rPr>
        <w:t>Q2. Suggest a suitable topic for the passage.</w:t>
      </w:r>
    </w:p>
    <w:p w:rsidR="003D1B3F" w:rsidRPr="0047574D" w:rsidRDefault="003D1B3F" w:rsidP="003D1B3F">
      <w:pPr>
        <w:pStyle w:val="NormalWeb"/>
        <w:spacing w:before="0" w:beforeAutospacing="0" w:after="200" w:afterAutospacing="0" w:line="276" w:lineRule="auto"/>
        <w:jc w:val="both"/>
        <w:rPr>
          <w:color w:val="000000"/>
        </w:rPr>
      </w:pPr>
      <w:r>
        <w:rPr>
          <w:color w:val="000000"/>
        </w:rPr>
        <w:t xml:space="preserve">Q3. In which fields </w:t>
      </w:r>
      <w:proofErr w:type="spellStart"/>
      <w:r>
        <w:rPr>
          <w:color w:val="000000"/>
        </w:rPr>
        <w:t>Ibn</w:t>
      </w:r>
      <w:proofErr w:type="spellEnd"/>
      <w:r>
        <w:rPr>
          <w:color w:val="000000"/>
        </w:rPr>
        <w:t xml:space="preserve"> al-</w:t>
      </w:r>
      <w:proofErr w:type="spellStart"/>
      <w:r>
        <w:rPr>
          <w:color w:val="000000"/>
        </w:rPr>
        <w:t>Haytham</w:t>
      </w:r>
      <w:proofErr w:type="spellEnd"/>
      <w:r>
        <w:rPr>
          <w:color w:val="000000"/>
        </w:rPr>
        <w:t xml:space="preserve"> has made contributions?</w:t>
      </w:r>
    </w:p>
    <w:p w:rsidR="003D1B3F" w:rsidRDefault="003D1B3F">
      <w:pPr>
        <w:rPr>
          <w:rFonts w:ascii="Times New Roman" w:hAnsi="Times New Roman" w:cs="Times New Roman"/>
          <w:b/>
          <w:sz w:val="28"/>
          <w:szCs w:val="28"/>
        </w:rPr>
      </w:pPr>
    </w:p>
    <w:p w:rsidR="003D1B3F" w:rsidRDefault="003D1B3F">
      <w:pPr>
        <w:rPr>
          <w:rFonts w:ascii="Times New Roman" w:hAnsi="Times New Roman" w:cs="Times New Roman"/>
          <w:b/>
          <w:sz w:val="28"/>
          <w:szCs w:val="28"/>
        </w:rPr>
      </w:pPr>
    </w:p>
    <w:p w:rsidR="003D1B3F" w:rsidRDefault="003D1B3F">
      <w:pPr>
        <w:rPr>
          <w:rFonts w:ascii="Times New Roman" w:hAnsi="Times New Roman" w:cs="Times New Roman"/>
          <w:b/>
          <w:sz w:val="28"/>
          <w:szCs w:val="28"/>
        </w:rPr>
      </w:pPr>
    </w:p>
    <w:p w:rsidR="003D1B3F" w:rsidRDefault="003D1B3F">
      <w:pPr>
        <w:rPr>
          <w:rFonts w:ascii="Times New Roman" w:hAnsi="Times New Roman" w:cs="Times New Roman"/>
          <w:b/>
          <w:sz w:val="28"/>
          <w:szCs w:val="28"/>
        </w:rPr>
      </w:pPr>
    </w:p>
    <w:p w:rsidR="003D1B3F" w:rsidRDefault="003D1B3F">
      <w:pPr>
        <w:rPr>
          <w:rFonts w:ascii="Times New Roman" w:hAnsi="Times New Roman" w:cs="Times New Roman"/>
          <w:b/>
          <w:sz w:val="28"/>
          <w:szCs w:val="28"/>
        </w:rPr>
      </w:pPr>
    </w:p>
    <w:p w:rsidR="003D1B3F" w:rsidRPr="003D1B3F" w:rsidRDefault="003D1B3F">
      <w:pPr>
        <w:rPr>
          <w:rFonts w:ascii="Times New Roman" w:hAnsi="Times New Roman" w:cs="Times New Roman"/>
          <w:b/>
          <w:sz w:val="28"/>
          <w:szCs w:val="28"/>
        </w:rPr>
      </w:pPr>
    </w:p>
    <w:p w:rsidR="003D1B3F" w:rsidRPr="008619D0" w:rsidRDefault="003D1B3F" w:rsidP="003D1B3F">
      <w:pPr>
        <w:pStyle w:val="Heading1"/>
        <w:spacing w:before="0"/>
        <w:jc w:val="center"/>
        <w:rPr>
          <w:rFonts w:ascii="Times New Roman" w:hAnsi="Times New Roman" w:cs="Times New Roman"/>
          <w:bCs w:val="0"/>
          <w:color w:val="333333"/>
          <w:sz w:val="32"/>
          <w:szCs w:val="32"/>
        </w:rPr>
      </w:pPr>
      <w:r w:rsidRPr="008619D0">
        <w:rPr>
          <w:rFonts w:ascii="Times New Roman" w:hAnsi="Times New Roman" w:cs="Times New Roman"/>
          <w:bCs w:val="0"/>
          <w:color w:val="333333"/>
          <w:sz w:val="32"/>
          <w:szCs w:val="32"/>
        </w:rPr>
        <w:lastRenderedPageBreak/>
        <w:t>Proverb</w:t>
      </w:r>
    </w:p>
    <w:p w:rsidR="003D1B3F" w:rsidRPr="008619D0" w:rsidRDefault="003D1B3F" w:rsidP="003D1B3F">
      <w:pPr>
        <w:pStyle w:val="Heading2"/>
        <w:shd w:val="clear" w:color="auto" w:fill="FFFFFF"/>
        <w:spacing w:before="0"/>
        <w:jc w:val="both"/>
        <w:rPr>
          <w:rFonts w:ascii="Times New Roman" w:hAnsi="Times New Roman" w:cs="Times New Roman"/>
          <w:bCs w:val="0"/>
          <w:color w:val="000000" w:themeColor="text1"/>
          <w:sz w:val="28"/>
          <w:szCs w:val="28"/>
        </w:rPr>
      </w:pPr>
      <w:r w:rsidRPr="008619D0">
        <w:rPr>
          <w:rFonts w:ascii="Times New Roman" w:hAnsi="Times New Roman" w:cs="Times New Roman"/>
          <w:bCs w:val="0"/>
          <w:color w:val="000000" w:themeColor="text1"/>
          <w:sz w:val="28"/>
          <w:szCs w:val="28"/>
        </w:rPr>
        <w:t>Definition of Proverb</w:t>
      </w:r>
    </w:p>
    <w:p w:rsidR="003D1B3F" w:rsidRPr="008619D0" w:rsidRDefault="003D1B3F" w:rsidP="003D1B3F">
      <w:pPr>
        <w:pStyle w:val="NormalWeb"/>
        <w:shd w:val="clear" w:color="auto" w:fill="FFFFFF"/>
        <w:jc w:val="both"/>
        <w:rPr>
          <w:color w:val="000000" w:themeColor="text1"/>
        </w:rPr>
      </w:pPr>
      <w:r w:rsidRPr="008619D0">
        <w:rPr>
          <w:color w:val="000000" w:themeColor="text1"/>
        </w:rPr>
        <w:t>A proverb is a brief, simple, and popular saying, or a </w:t>
      </w:r>
      <w:hyperlink r:id="rId19" w:history="1">
        <w:r w:rsidRPr="008619D0">
          <w:rPr>
            <w:rStyle w:val="Hyperlink"/>
            <w:color w:val="000000" w:themeColor="text1"/>
            <w:u w:val="none"/>
          </w:rPr>
          <w:t>phrase</w:t>
        </w:r>
      </w:hyperlink>
      <w:r w:rsidRPr="008619D0">
        <w:rPr>
          <w:color w:val="000000" w:themeColor="text1"/>
        </w:rPr>
        <w:t> that gives advice and effectively embodies a commonplace truth based on practical experience or common sense. A proverb may have an allegorical message behind its odd appearance. The reason of popularity is due to its usage in spoken language, as well as in folk literature.</w:t>
      </w:r>
    </w:p>
    <w:p w:rsidR="003D1B3F" w:rsidRPr="008619D0" w:rsidRDefault="003D1B3F" w:rsidP="003D1B3F">
      <w:pPr>
        <w:pStyle w:val="NormalWeb"/>
        <w:shd w:val="clear" w:color="auto" w:fill="FFFFFF"/>
        <w:jc w:val="both"/>
        <w:rPr>
          <w:b/>
          <w:color w:val="000000" w:themeColor="text1"/>
          <w:sz w:val="28"/>
          <w:szCs w:val="28"/>
        </w:rPr>
      </w:pPr>
      <w:r w:rsidRPr="008619D0">
        <w:rPr>
          <w:b/>
          <w:color w:val="000000" w:themeColor="text1"/>
          <w:sz w:val="28"/>
          <w:szCs w:val="28"/>
        </w:rPr>
        <w:t>Function and Importance of Proverbs</w:t>
      </w:r>
    </w:p>
    <w:p w:rsidR="003D1B3F" w:rsidRPr="008619D0" w:rsidRDefault="003D1B3F" w:rsidP="003D1B3F">
      <w:pPr>
        <w:pStyle w:val="NormalWeb"/>
        <w:shd w:val="clear" w:color="auto" w:fill="FFFFFF"/>
        <w:jc w:val="both"/>
        <w:rPr>
          <w:color w:val="000000" w:themeColor="text1"/>
        </w:rPr>
      </w:pPr>
      <w:r w:rsidRPr="008619D0">
        <w:rPr>
          <w:color w:val="000000" w:themeColor="text1"/>
          <w:shd w:val="clear" w:color="auto" w:fill="FFFFFF"/>
        </w:rPr>
        <w:t>The most important function of proverbs is to teach and educate the </w:t>
      </w:r>
      <w:hyperlink r:id="rId20" w:history="1">
        <w:r w:rsidRPr="008619D0">
          <w:rPr>
            <w:rStyle w:val="Hyperlink"/>
            <w:color w:val="000000" w:themeColor="text1"/>
            <w:u w:val="none"/>
            <w:shd w:val="clear" w:color="auto" w:fill="FFFFFF"/>
          </w:rPr>
          <w:t>audience</w:t>
        </w:r>
      </w:hyperlink>
      <w:r w:rsidRPr="008619D0">
        <w:rPr>
          <w:color w:val="000000" w:themeColor="text1"/>
          <w:shd w:val="clear" w:color="auto" w:fill="FFFFFF"/>
        </w:rPr>
        <w:t>. They often contain expert advice, with a role for educating the readers on what they may face if they do something. Hence, proverbs play a didactic role, as they play a universal role in teaching wisdom and sagacity to the common people. Since proverbs are usually metaphorical and indirect, they allow writers to express their messages in a less harsh way.</w:t>
      </w:r>
    </w:p>
    <w:p w:rsidR="003D1B3F" w:rsidRPr="00AF67A5" w:rsidRDefault="003D1B3F" w:rsidP="003D1B3F">
      <w:pPr>
        <w:jc w:val="both"/>
        <w:rPr>
          <w:rFonts w:ascii="Times New Roman" w:hAnsi="Times New Roman" w:cs="Times New Roman"/>
          <w:b/>
          <w:color w:val="000000" w:themeColor="text1"/>
          <w:sz w:val="32"/>
          <w:szCs w:val="32"/>
          <w:lang w:val="en-GB"/>
        </w:rPr>
      </w:pPr>
      <w:r>
        <w:rPr>
          <w:rFonts w:ascii="Times New Roman" w:hAnsi="Times New Roman" w:cs="Times New Roman"/>
          <w:b/>
          <w:color w:val="000000" w:themeColor="text1"/>
          <w:sz w:val="32"/>
          <w:szCs w:val="32"/>
          <w:lang w:val="en-GB"/>
        </w:rPr>
        <w:t>Commonly used Proverbs</w:t>
      </w:r>
    </w:p>
    <w:p w:rsidR="003D1B3F" w:rsidRPr="00AF67A5" w:rsidRDefault="003D1B3F" w:rsidP="003D1B3F">
      <w:pPr>
        <w:pStyle w:val="ListParagraph"/>
        <w:numPr>
          <w:ilvl w:val="0"/>
          <w:numId w:val="8"/>
        </w:numPr>
        <w:spacing w:line="360" w:lineRule="auto"/>
        <w:jc w:val="both"/>
        <w:rPr>
          <w:rFonts w:ascii="Times New Roman" w:hAnsi="Times New Roman" w:cs="Times New Roman"/>
          <w:b/>
          <w:color w:val="000000" w:themeColor="text1"/>
          <w:sz w:val="24"/>
          <w:szCs w:val="24"/>
          <w:lang w:val="en-GB"/>
        </w:rPr>
      </w:pPr>
      <w:r w:rsidRPr="00AF67A5">
        <w:rPr>
          <w:rFonts w:ascii="Times New Roman" w:hAnsi="Times New Roman" w:cs="Times New Roman"/>
          <w:b/>
          <w:color w:val="000000" w:themeColor="text1"/>
          <w:sz w:val="24"/>
          <w:szCs w:val="24"/>
          <w:lang w:val="en-GB"/>
        </w:rPr>
        <w:t>It is no use crying over spilt milk.</w:t>
      </w:r>
    </w:p>
    <w:p w:rsidR="003D1B3F" w:rsidRPr="00AF67A5" w:rsidRDefault="003D1B3F" w:rsidP="003D1B3F">
      <w:pPr>
        <w:pStyle w:val="ListParagraph"/>
        <w:spacing w:line="360" w:lineRule="auto"/>
        <w:jc w:val="both"/>
        <w:rPr>
          <w:rFonts w:ascii="Times New Roman" w:hAnsi="Times New Roman" w:cs="Times New Roman"/>
          <w:color w:val="000000" w:themeColor="text1"/>
          <w:sz w:val="24"/>
          <w:szCs w:val="24"/>
          <w:lang w:val="en-GB"/>
        </w:rPr>
      </w:pPr>
      <w:r w:rsidRPr="00AF67A5">
        <w:rPr>
          <w:rFonts w:ascii="Times New Roman" w:hAnsi="Times New Roman" w:cs="Times New Roman"/>
          <w:color w:val="000000" w:themeColor="text1"/>
          <w:sz w:val="24"/>
          <w:szCs w:val="24"/>
          <w:lang w:val="en-GB"/>
        </w:rPr>
        <w:t>Said to emphasize that it is not useful feeling sorry about something that has already happened</w:t>
      </w:r>
    </w:p>
    <w:p w:rsidR="003D1B3F" w:rsidRPr="00AF67A5" w:rsidRDefault="003D1B3F" w:rsidP="003D1B3F">
      <w:pPr>
        <w:pStyle w:val="ListParagraph"/>
        <w:numPr>
          <w:ilvl w:val="0"/>
          <w:numId w:val="8"/>
        </w:numPr>
        <w:spacing w:line="360" w:lineRule="auto"/>
        <w:jc w:val="both"/>
        <w:rPr>
          <w:rFonts w:ascii="Times New Roman" w:hAnsi="Times New Roman" w:cs="Times New Roman"/>
          <w:b/>
          <w:color w:val="000000" w:themeColor="text1"/>
          <w:sz w:val="24"/>
          <w:szCs w:val="24"/>
          <w:lang w:val="en-GB"/>
        </w:rPr>
      </w:pPr>
      <w:r w:rsidRPr="00AF67A5">
        <w:rPr>
          <w:rFonts w:ascii="Times New Roman" w:hAnsi="Times New Roman" w:cs="Times New Roman"/>
          <w:b/>
          <w:color w:val="000000" w:themeColor="text1"/>
          <w:sz w:val="24"/>
          <w:szCs w:val="24"/>
          <w:lang w:val="en-GB"/>
        </w:rPr>
        <w:t>Kill two birds with one stone.</w:t>
      </w:r>
    </w:p>
    <w:p w:rsidR="003D1B3F" w:rsidRPr="00AF67A5" w:rsidRDefault="003D1B3F" w:rsidP="003D1B3F">
      <w:pPr>
        <w:pStyle w:val="ListParagraph"/>
        <w:spacing w:line="360" w:lineRule="auto"/>
        <w:jc w:val="both"/>
        <w:rPr>
          <w:rFonts w:ascii="Times New Roman" w:hAnsi="Times New Roman" w:cs="Times New Roman"/>
          <w:color w:val="000000" w:themeColor="text1"/>
          <w:sz w:val="24"/>
          <w:szCs w:val="24"/>
          <w:lang w:val="en-GB"/>
        </w:rPr>
      </w:pPr>
      <w:r w:rsidRPr="00AF67A5">
        <w:rPr>
          <w:rFonts w:ascii="Times New Roman" w:hAnsi="Times New Roman" w:cs="Times New Roman"/>
          <w:color w:val="222222"/>
          <w:sz w:val="24"/>
          <w:szCs w:val="24"/>
          <w:shd w:val="clear" w:color="auto" w:fill="FFFFFF"/>
        </w:rPr>
        <w:t>To achieve two aims at once</w:t>
      </w:r>
    </w:p>
    <w:p w:rsidR="003D1B3F" w:rsidRPr="00AF67A5" w:rsidRDefault="003D1B3F" w:rsidP="003D1B3F">
      <w:pPr>
        <w:pStyle w:val="ListParagraph"/>
        <w:numPr>
          <w:ilvl w:val="0"/>
          <w:numId w:val="8"/>
        </w:numPr>
        <w:spacing w:line="360" w:lineRule="auto"/>
        <w:jc w:val="both"/>
        <w:rPr>
          <w:rFonts w:ascii="Times New Roman" w:hAnsi="Times New Roman" w:cs="Times New Roman"/>
          <w:b/>
          <w:color w:val="000000" w:themeColor="text1"/>
          <w:sz w:val="24"/>
          <w:szCs w:val="24"/>
          <w:lang w:val="en-GB"/>
        </w:rPr>
      </w:pPr>
      <w:r w:rsidRPr="00AF67A5">
        <w:rPr>
          <w:rFonts w:ascii="Times New Roman" w:hAnsi="Times New Roman" w:cs="Times New Roman"/>
          <w:b/>
          <w:color w:val="000000" w:themeColor="text1"/>
          <w:sz w:val="24"/>
          <w:szCs w:val="24"/>
          <w:lang w:val="en-GB"/>
        </w:rPr>
        <w:t>Haste makes waste</w:t>
      </w:r>
    </w:p>
    <w:p w:rsidR="003D1B3F" w:rsidRPr="00AF67A5" w:rsidRDefault="003D1B3F" w:rsidP="003D1B3F">
      <w:pPr>
        <w:pStyle w:val="ListParagraph"/>
        <w:spacing w:line="360" w:lineRule="auto"/>
        <w:jc w:val="both"/>
        <w:rPr>
          <w:rFonts w:ascii="Times New Roman" w:hAnsi="Times New Roman" w:cs="Times New Roman"/>
          <w:color w:val="000000" w:themeColor="text1"/>
          <w:sz w:val="24"/>
          <w:szCs w:val="24"/>
          <w:lang w:val="en-GB"/>
        </w:rPr>
      </w:pPr>
      <w:r w:rsidRPr="00AF67A5">
        <w:rPr>
          <w:rFonts w:ascii="Times New Roman" w:hAnsi="Times New Roman" w:cs="Times New Roman"/>
          <w:color w:val="000000" w:themeColor="text1"/>
          <w:sz w:val="24"/>
          <w:szCs w:val="24"/>
          <w:lang w:val="en-GB"/>
        </w:rPr>
        <w:t xml:space="preserve">This proverb means if you do things too quickly, you can make mistakes </w:t>
      </w:r>
    </w:p>
    <w:p w:rsidR="003D1B3F" w:rsidRPr="00AF67A5" w:rsidRDefault="003D1B3F" w:rsidP="003D1B3F">
      <w:pPr>
        <w:pStyle w:val="ListParagraph"/>
        <w:numPr>
          <w:ilvl w:val="0"/>
          <w:numId w:val="8"/>
        </w:numPr>
        <w:spacing w:line="360" w:lineRule="auto"/>
        <w:jc w:val="both"/>
        <w:rPr>
          <w:rFonts w:ascii="Times New Roman" w:hAnsi="Times New Roman" w:cs="Times New Roman"/>
          <w:b/>
          <w:color w:val="000000" w:themeColor="text1"/>
          <w:sz w:val="24"/>
          <w:szCs w:val="24"/>
          <w:lang w:val="en-GB"/>
        </w:rPr>
      </w:pPr>
      <w:r w:rsidRPr="00AF67A5">
        <w:rPr>
          <w:rFonts w:ascii="Times New Roman" w:hAnsi="Times New Roman" w:cs="Times New Roman"/>
          <w:b/>
          <w:color w:val="000000" w:themeColor="text1"/>
          <w:sz w:val="24"/>
          <w:szCs w:val="24"/>
          <w:lang w:val="en-GB"/>
        </w:rPr>
        <w:t>Do not put off till tomorrow what you can do today.</w:t>
      </w:r>
    </w:p>
    <w:p w:rsidR="003D1B3F" w:rsidRPr="00AF67A5" w:rsidRDefault="003D1B3F" w:rsidP="003D1B3F">
      <w:pPr>
        <w:pStyle w:val="ListParagraph"/>
        <w:spacing w:line="360" w:lineRule="auto"/>
        <w:jc w:val="both"/>
        <w:rPr>
          <w:rFonts w:ascii="Times New Roman" w:hAnsi="Times New Roman" w:cs="Times New Roman"/>
          <w:color w:val="000000" w:themeColor="text1"/>
          <w:sz w:val="24"/>
          <w:szCs w:val="24"/>
          <w:lang w:val="en-GB"/>
        </w:rPr>
      </w:pPr>
      <w:r w:rsidRPr="00AF67A5">
        <w:rPr>
          <w:rFonts w:ascii="Times New Roman" w:hAnsi="Times New Roman" w:cs="Times New Roman"/>
          <w:color w:val="000000" w:themeColor="text1"/>
          <w:sz w:val="24"/>
          <w:szCs w:val="24"/>
          <w:lang w:val="en-GB"/>
        </w:rPr>
        <w:t>It is said to emphasize that you should not delay doing something if you can do it immediately</w:t>
      </w:r>
    </w:p>
    <w:p w:rsidR="003D1B3F" w:rsidRPr="00AF67A5" w:rsidRDefault="003D1B3F" w:rsidP="003D1B3F">
      <w:pPr>
        <w:pStyle w:val="ListParagraph"/>
        <w:numPr>
          <w:ilvl w:val="0"/>
          <w:numId w:val="8"/>
        </w:numPr>
        <w:spacing w:line="360" w:lineRule="auto"/>
        <w:jc w:val="both"/>
        <w:rPr>
          <w:rFonts w:ascii="Times New Roman" w:hAnsi="Times New Roman" w:cs="Times New Roman"/>
          <w:b/>
          <w:color w:val="000000" w:themeColor="text1"/>
          <w:sz w:val="24"/>
          <w:szCs w:val="24"/>
          <w:lang w:val="en-GB"/>
        </w:rPr>
      </w:pPr>
      <w:r w:rsidRPr="00AF67A5">
        <w:rPr>
          <w:rFonts w:ascii="Times New Roman" w:hAnsi="Times New Roman" w:cs="Times New Roman"/>
          <w:b/>
          <w:color w:val="000000" w:themeColor="text1"/>
          <w:sz w:val="24"/>
          <w:szCs w:val="24"/>
          <w:lang w:val="en-GB"/>
        </w:rPr>
        <w:t>Tit for tat.</w:t>
      </w:r>
    </w:p>
    <w:p w:rsidR="003D1B3F" w:rsidRPr="00AF67A5" w:rsidRDefault="003D1B3F" w:rsidP="003D1B3F">
      <w:pPr>
        <w:pStyle w:val="ListParagraph"/>
        <w:spacing w:line="360" w:lineRule="auto"/>
        <w:jc w:val="both"/>
        <w:rPr>
          <w:rFonts w:ascii="Times New Roman" w:hAnsi="Times New Roman" w:cs="Times New Roman"/>
          <w:color w:val="000000" w:themeColor="text1"/>
          <w:sz w:val="24"/>
          <w:szCs w:val="24"/>
          <w:lang w:val="en-GB"/>
        </w:rPr>
      </w:pPr>
      <w:r w:rsidRPr="00AF67A5">
        <w:rPr>
          <w:rFonts w:ascii="Times New Roman" w:hAnsi="Times New Roman" w:cs="Times New Roman"/>
          <w:color w:val="000000" w:themeColor="text1"/>
          <w:sz w:val="24"/>
          <w:szCs w:val="24"/>
          <w:lang w:val="en-GB"/>
        </w:rPr>
        <w:t>A tit-for-tat action is one where someone takes revenge on another person for what they have done by doing something similar to them.</w:t>
      </w:r>
    </w:p>
    <w:p w:rsidR="003D1B3F" w:rsidRPr="00AF67A5" w:rsidRDefault="003D1B3F" w:rsidP="003D1B3F">
      <w:pPr>
        <w:pStyle w:val="ListParagraph"/>
        <w:numPr>
          <w:ilvl w:val="0"/>
          <w:numId w:val="8"/>
        </w:numPr>
        <w:spacing w:line="360" w:lineRule="auto"/>
        <w:jc w:val="both"/>
        <w:rPr>
          <w:rFonts w:ascii="Times New Roman" w:hAnsi="Times New Roman" w:cs="Times New Roman"/>
          <w:b/>
          <w:color w:val="000000" w:themeColor="text1"/>
          <w:sz w:val="24"/>
          <w:szCs w:val="24"/>
          <w:lang w:val="en-GB"/>
        </w:rPr>
      </w:pPr>
      <w:r w:rsidRPr="00AF67A5">
        <w:rPr>
          <w:rFonts w:ascii="Times New Roman" w:hAnsi="Times New Roman" w:cs="Times New Roman"/>
          <w:b/>
          <w:color w:val="000000" w:themeColor="text1"/>
          <w:sz w:val="24"/>
          <w:szCs w:val="24"/>
          <w:lang w:val="en-GB"/>
        </w:rPr>
        <w:t>Out of frying pan into the fire.</w:t>
      </w:r>
    </w:p>
    <w:p w:rsidR="003D1B3F" w:rsidRPr="00AF67A5" w:rsidRDefault="003D1B3F" w:rsidP="003D1B3F">
      <w:pPr>
        <w:pStyle w:val="ListParagraph"/>
        <w:spacing w:line="360" w:lineRule="auto"/>
        <w:jc w:val="both"/>
        <w:rPr>
          <w:rFonts w:ascii="Times New Roman" w:hAnsi="Times New Roman" w:cs="Times New Roman"/>
          <w:color w:val="000000" w:themeColor="text1"/>
          <w:sz w:val="24"/>
          <w:szCs w:val="24"/>
          <w:lang w:val="en-GB"/>
        </w:rPr>
      </w:pPr>
      <w:r w:rsidRPr="00AF67A5">
        <w:rPr>
          <w:rFonts w:ascii="Times New Roman" w:hAnsi="Times New Roman" w:cs="Times New Roman"/>
          <w:color w:val="000000" w:themeColor="text1"/>
          <w:sz w:val="24"/>
          <w:szCs w:val="24"/>
          <w:lang w:val="en-GB"/>
        </w:rPr>
        <w:t>It is said when you move from a bad or difficult situation to one that is worse.</w:t>
      </w:r>
    </w:p>
    <w:p w:rsidR="003D1B3F" w:rsidRPr="00AF67A5" w:rsidRDefault="003D1B3F" w:rsidP="003D1B3F">
      <w:pPr>
        <w:pStyle w:val="ListParagraph"/>
        <w:numPr>
          <w:ilvl w:val="0"/>
          <w:numId w:val="8"/>
        </w:numPr>
        <w:spacing w:line="360" w:lineRule="auto"/>
        <w:jc w:val="both"/>
        <w:rPr>
          <w:rFonts w:ascii="Times New Roman" w:hAnsi="Times New Roman" w:cs="Times New Roman"/>
          <w:b/>
          <w:color w:val="000000" w:themeColor="text1"/>
          <w:sz w:val="24"/>
          <w:szCs w:val="24"/>
          <w:lang w:val="en-GB"/>
        </w:rPr>
      </w:pPr>
      <w:r w:rsidRPr="00AF67A5">
        <w:rPr>
          <w:rFonts w:ascii="Times New Roman" w:hAnsi="Times New Roman" w:cs="Times New Roman"/>
          <w:b/>
          <w:color w:val="000000" w:themeColor="text1"/>
          <w:sz w:val="24"/>
          <w:szCs w:val="24"/>
          <w:lang w:val="en-GB"/>
        </w:rPr>
        <w:t>Physician, heal thyself.</w:t>
      </w:r>
    </w:p>
    <w:p w:rsidR="003D1B3F" w:rsidRPr="00AF67A5" w:rsidRDefault="003D1B3F" w:rsidP="003D1B3F">
      <w:pPr>
        <w:pStyle w:val="ListParagraph"/>
        <w:spacing w:line="360" w:lineRule="auto"/>
        <w:jc w:val="both"/>
        <w:rPr>
          <w:rFonts w:ascii="Times New Roman" w:hAnsi="Times New Roman" w:cs="Times New Roman"/>
          <w:b/>
          <w:color w:val="000000" w:themeColor="text1"/>
          <w:sz w:val="24"/>
          <w:szCs w:val="24"/>
          <w:lang w:val="en-GB"/>
        </w:rPr>
      </w:pPr>
      <w:r w:rsidRPr="00AF67A5">
        <w:rPr>
          <w:rFonts w:ascii="Times New Roman" w:hAnsi="Times New Roman" w:cs="Times New Roman"/>
          <w:color w:val="000000" w:themeColor="text1"/>
          <w:sz w:val="24"/>
          <w:szCs w:val="24"/>
          <w:lang w:val="en-GB"/>
        </w:rPr>
        <w:t>It is a biblical proverb which means that people should take care of their own defects and not just correct the faults of others.</w:t>
      </w:r>
    </w:p>
    <w:p w:rsidR="003D1B3F" w:rsidRPr="00AF67A5" w:rsidRDefault="003D1B3F" w:rsidP="003D1B3F">
      <w:pPr>
        <w:pStyle w:val="ListParagraph"/>
        <w:numPr>
          <w:ilvl w:val="0"/>
          <w:numId w:val="8"/>
        </w:numPr>
        <w:spacing w:line="360" w:lineRule="auto"/>
        <w:jc w:val="both"/>
        <w:rPr>
          <w:rFonts w:ascii="Times New Roman" w:hAnsi="Times New Roman" w:cs="Times New Roman"/>
          <w:b/>
          <w:color w:val="000000" w:themeColor="text1"/>
          <w:sz w:val="24"/>
          <w:szCs w:val="24"/>
          <w:lang w:val="en-GB"/>
        </w:rPr>
      </w:pPr>
      <w:r w:rsidRPr="00AF67A5">
        <w:rPr>
          <w:rFonts w:ascii="Times New Roman" w:eastAsia="Times New Roman" w:hAnsi="Times New Roman" w:cs="Times New Roman"/>
          <w:b/>
          <w:bCs/>
          <w:color w:val="000000" w:themeColor="text1"/>
          <w:sz w:val="24"/>
          <w:szCs w:val="24"/>
        </w:rPr>
        <w:lastRenderedPageBreak/>
        <w:t>The grass is always greener on the other side of the fence.</w:t>
      </w:r>
    </w:p>
    <w:p w:rsidR="003D1B3F" w:rsidRPr="00AF67A5" w:rsidRDefault="003D1B3F" w:rsidP="003D1B3F">
      <w:pPr>
        <w:pStyle w:val="ListParagraph"/>
        <w:spacing w:line="360" w:lineRule="auto"/>
        <w:jc w:val="both"/>
        <w:rPr>
          <w:rFonts w:ascii="Times New Roman" w:hAnsi="Times New Roman" w:cs="Times New Roman"/>
          <w:b/>
          <w:color w:val="000000" w:themeColor="text1"/>
          <w:sz w:val="24"/>
          <w:szCs w:val="24"/>
          <w:lang w:val="en-GB"/>
        </w:rPr>
      </w:pPr>
      <w:r w:rsidRPr="00AF67A5">
        <w:rPr>
          <w:rFonts w:ascii="Times New Roman" w:hAnsi="Times New Roman" w:cs="Times New Roman"/>
          <w:color w:val="000000" w:themeColor="text1"/>
          <w:sz w:val="24"/>
          <w:szCs w:val="24"/>
        </w:rPr>
        <w:t>It is a proverb that teaches us</w:t>
      </w:r>
      <w:r>
        <w:rPr>
          <w:rFonts w:ascii="Times New Roman" w:hAnsi="Times New Roman" w:cs="Times New Roman"/>
          <w:color w:val="000000" w:themeColor="text1"/>
          <w:sz w:val="24"/>
          <w:szCs w:val="24"/>
        </w:rPr>
        <w:t xml:space="preserve"> that</w:t>
      </w:r>
      <w:r w:rsidRPr="00AF67A5">
        <w:rPr>
          <w:rFonts w:ascii="Times New Roman" w:hAnsi="Times New Roman" w:cs="Times New Roman"/>
          <w:color w:val="000000" w:themeColor="text1"/>
          <w:sz w:val="24"/>
          <w:szCs w:val="24"/>
        </w:rPr>
        <w:t xml:space="preserve"> it’s not good to be jealous (to want what other people have). It may seem like everyone around you has “greener grass,” meaning nicer cars, better jobs, etc. But your neighbor probably thinks you have greener grass too, which means that your friends and other people think that you have better looks, a </w:t>
      </w:r>
      <w:hyperlink r:id="rId21" w:tgtFrame="_blank" w:tooltip="Advanced English Vocabulary: 16 Kinds of Happy" w:history="1">
        <w:r w:rsidRPr="00AF67A5">
          <w:rPr>
            <w:rStyle w:val="Hyperlink"/>
            <w:rFonts w:ascii="Times New Roman" w:hAnsi="Times New Roman" w:cs="Times New Roman"/>
            <w:color w:val="000000" w:themeColor="text1"/>
            <w:sz w:val="24"/>
            <w:szCs w:val="24"/>
            <w:u w:val="none"/>
            <w:bdr w:val="none" w:sz="0" w:space="0" w:color="auto" w:frame="1"/>
          </w:rPr>
          <w:t>happier</w:t>
        </w:r>
      </w:hyperlink>
      <w:r w:rsidRPr="00AF67A5">
        <w:rPr>
          <w:rFonts w:ascii="Times New Roman" w:hAnsi="Times New Roman" w:cs="Times New Roman"/>
          <w:color w:val="000000" w:themeColor="text1"/>
          <w:sz w:val="24"/>
          <w:szCs w:val="24"/>
        </w:rPr>
        <w:t> family, etc. So instead of thinking about what everyone else has, this proverb wants you to be thankful for what </w:t>
      </w:r>
      <w:r w:rsidRPr="00AF67A5">
        <w:rPr>
          <w:rStyle w:val="Emphasis"/>
          <w:rFonts w:ascii="Times New Roman" w:hAnsi="Times New Roman" w:cs="Times New Roman"/>
          <w:color w:val="000000" w:themeColor="text1"/>
          <w:sz w:val="24"/>
          <w:szCs w:val="24"/>
          <w:bdr w:val="none" w:sz="0" w:space="0" w:color="auto" w:frame="1"/>
        </w:rPr>
        <w:t>you</w:t>
      </w:r>
      <w:r w:rsidRPr="00AF67A5">
        <w:rPr>
          <w:rFonts w:ascii="Times New Roman" w:hAnsi="Times New Roman" w:cs="Times New Roman"/>
          <w:color w:val="000000" w:themeColor="text1"/>
          <w:sz w:val="24"/>
          <w:szCs w:val="24"/>
        </w:rPr>
        <w:t> have.</w:t>
      </w:r>
    </w:p>
    <w:p w:rsidR="003D1B3F" w:rsidRPr="00AF67A5" w:rsidRDefault="003D1B3F" w:rsidP="003D1B3F">
      <w:pPr>
        <w:pStyle w:val="Heading3"/>
        <w:keepNext w:val="0"/>
        <w:keepLines w:val="0"/>
        <w:numPr>
          <w:ilvl w:val="0"/>
          <w:numId w:val="8"/>
        </w:numPr>
        <w:shd w:val="clear" w:color="auto" w:fill="FFFFFF"/>
        <w:spacing w:before="0" w:after="120" w:line="240" w:lineRule="auto"/>
        <w:jc w:val="both"/>
        <w:textAlignment w:val="baseline"/>
        <w:rPr>
          <w:color w:val="000000" w:themeColor="text1"/>
          <w:sz w:val="24"/>
          <w:szCs w:val="24"/>
        </w:rPr>
      </w:pPr>
      <w:r w:rsidRPr="00AF67A5">
        <w:rPr>
          <w:color w:val="000000" w:themeColor="text1"/>
          <w:sz w:val="24"/>
          <w:szCs w:val="24"/>
        </w:rPr>
        <w:t xml:space="preserve">Don’t judge a book by its cover. </w:t>
      </w:r>
    </w:p>
    <w:p w:rsidR="003D1B3F" w:rsidRPr="00AF67A5" w:rsidRDefault="003D1B3F" w:rsidP="003D1B3F">
      <w:pPr>
        <w:pStyle w:val="Heading3"/>
        <w:shd w:val="clear" w:color="auto" w:fill="FFFFFF"/>
        <w:spacing w:before="0" w:after="120"/>
        <w:ind w:left="720"/>
        <w:jc w:val="both"/>
        <w:textAlignment w:val="baseline"/>
        <w:rPr>
          <w:color w:val="000000" w:themeColor="text1"/>
          <w:sz w:val="24"/>
          <w:szCs w:val="24"/>
        </w:rPr>
      </w:pPr>
      <w:r w:rsidRPr="00AF67A5">
        <w:rPr>
          <w:b w:val="0"/>
          <w:color w:val="000000" w:themeColor="text1"/>
          <w:sz w:val="24"/>
          <w:szCs w:val="24"/>
          <w:shd w:val="clear" w:color="auto" w:fill="FFFFFF"/>
        </w:rPr>
        <w:t>Things are not always what they seem. This proverb teaches you not to make judgments about other people because of how they look or dress. A book with a boring or plain cover could be amazing.</w:t>
      </w:r>
    </w:p>
    <w:p w:rsidR="003D1B3F" w:rsidRPr="00AF67A5" w:rsidRDefault="003D1B3F" w:rsidP="003D1B3F">
      <w:pPr>
        <w:pStyle w:val="Heading3"/>
        <w:keepNext w:val="0"/>
        <w:keepLines w:val="0"/>
        <w:numPr>
          <w:ilvl w:val="0"/>
          <w:numId w:val="8"/>
        </w:numPr>
        <w:shd w:val="clear" w:color="auto" w:fill="FFFFFF"/>
        <w:spacing w:before="0" w:after="120" w:line="240" w:lineRule="auto"/>
        <w:jc w:val="both"/>
        <w:textAlignment w:val="baseline"/>
        <w:rPr>
          <w:color w:val="000000" w:themeColor="text1"/>
          <w:sz w:val="24"/>
          <w:szCs w:val="24"/>
        </w:rPr>
      </w:pPr>
      <w:r w:rsidRPr="00AF67A5">
        <w:rPr>
          <w:color w:val="000000" w:themeColor="text1"/>
          <w:sz w:val="24"/>
          <w:szCs w:val="24"/>
        </w:rPr>
        <w:t>Too many cooks spoil the broth.</w:t>
      </w:r>
    </w:p>
    <w:p w:rsidR="003D1B3F" w:rsidRPr="00AF67A5" w:rsidRDefault="003D1B3F" w:rsidP="003D1B3F">
      <w:pPr>
        <w:pStyle w:val="Heading3"/>
        <w:shd w:val="clear" w:color="auto" w:fill="FFFFFF"/>
        <w:spacing w:before="0" w:after="120"/>
        <w:ind w:left="720"/>
        <w:jc w:val="both"/>
        <w:textAlignment w:val="baseline"/>
        <w:rPr>
          <w:b w:val="0"/>
          <w:color w:val="000000" w:themeColor="text1"/>
          <w:sz w:val="24"/>
          <w:szCs w:val="24"/>
        </w:rPr>
      </w:pPr>
      <w:r w:rsidRPr="00AF67A5">
        <w:rPr>
          <w:b w:val="0"/>
          <w:color w:val="000000" w:themeColor="text1"/>
          <w:sz w:val="24"/>
          <w:szCs w:val="24"/>
        </w:rPr>
        <w:t>This proverb means that if too many people are involved in a task or activity, it will not be done well.</w:t>
      </w:r>
    </w:p>
    <w:p w:rsidR="003D1B3F" w:rsidRPr="00AF67A5" w:rsidRDefault="003D1B3F" w:rsidP="003D1B3F">
      <w:pPr>
        <w:pStyle w:val="Heading3"/>
        <w:keepNext w:val="0"/>
        <w:keepLines w:val="0"/>
        <w:numPr>
          <w:ilvl w:val="0"/>
          <w:numId w:val="8"/>
        </w:numPr>
        <w:shd w:val="clear" w:color="auto" w:fill="FFFFFF"/>
        <w:spacing w:before="0" w:after="120" w:line="240" w:lineRule="auto"/>
        <w:jc w:val="both"/>
        <w:textAlignment w:val="baseline"/>
        <w:rPr>
          <w:color w:val="000000" w:themeColor="text1"/>
          <w:sz w:val="24"/>
          <w:szCs w:val="24"/>
        </w:rPr>
      </w:pPr>
      <w:r w:rsidRPr="00AF67A5">
        <w:rPr>
          <w:color w:val="000000" w:themeColor="text1"/>
          <w:sz w:val="24"/>
          <w:szCs w:val="24"/>
        </w:rPr>
        <w:t>When in Rome, do as the Romans do.</w:t>
      </w:r>
    </w:p>
    <w:p w:rsidR="003D1B3F" w:rsidRPr="00AF67A5" w:rsidRDefault="003D1B3F" w:rsidP="003D1B3F">
      <w:pPr>
        <w:pStyle w:val="Heading3"/>
        <w:shd w:val="clear" w:color="auto" w:fill="FFFFFF"/>
        <w:spacing w:before="0" w:after="120"/>
        <w:ind w:left="720"/>
        <w:jc w:val="both"/>
        <w:textAlignment w:val="baseline"/>
        <w:rPr>
          <w:b w:val="0"/>
          <w:color w:val="000000" w:themeColor="text1"/>
          <w:sz w:val="24"/>
          <w:szCs w:val="24"/>
        </w:rPr>
      </w:pPr>
      <w:r w:rsidRPr="00AF67A5">
        <w:rPr>
          <w:b w:val="0"/>
          <w:color w:val="3C4043"/>
          <w:sz w:val="24"/>
          <w:szCs w:val="24"/>
          <w:shd w:val="clear" w:color="auto" w:fill="FFFFFF"/>
        </w:rPr>
        <w:t>When you are visiting another place, you should follow the customs of the people in that place</w:t>
      </w:r>
    </w:p>
    <w:p w:rsidR="003D1B3F" w:rsidRPr="00AF67A5" w:rsidRDefault="003D1B3F" w:rsidP="003D1B3F">
      <w:pPr>
        <w:pStyle w:val="Heading3"/>
        <w:keepNext w:val="0"/>
        <w:keepLines w:val="0"/>
        <w:numPr>
          <w:ilvl w:val="0"/>
          <w:numId w:val="8"/>
        </w:numPr>
        <w:shd w:val="clear" w:color="auto" w:fill="FFFFFF"/>
        <w:spacing w:before="0" w:after="120" w:line="240" w:lineRule="auto"/>
        <w:jc w:val="both"/>
        <w:textAlignment w:val="baseline"/>
        <w:rPr>
          <w:color w:val="000000" w:themeColor="text1"/>
          <w:sz w:val="24"/>
          <w:szCs w:val="24"/>
        </w:rPr>
      </w:pPr>
      <w:r w:rsidRPr="00AF67A5">
        <w:rPr>
          <w:color w:val="000000" w:themeColor="text1"/>
          <w:sz w:val="24"/>
          <w:szCs w:val="24"/>
        </w:rPr>
        <w:t>Honesty is the best policy.</w:t>
      </w:r>
    </w:p>
    <w:p w:rsidR="003D1B3F" w:rsidRPr="00AF67A5" w:rsidRDefault="003D1B3F" w:rsidP="003D1B3F">
      <w:pPr>
        <w:pStyle w:val="Heading3"/>
        <w:shd w:val="clear" w:color="auto" w:fill="FFFFFF"/>
        <w:spacing w:before="0" w:after="120"/>
        <w:ind w:left="720"/>
        <w:jc w:val="both"/>
        <w:textAlignment w:val="baseline"/>
        <w:rPr>
          <w:b w:val="0"/>
          <w:color w:val="000000" w:themeColor="text1"/>
          <w:sz w:val="24"/>
          <w:szCs w:val="24"/>
        </w:rPr>
      </w:pPr>
      <w:r w:rsidRPr="00AF67A5">
        <w:rPr>
          <w:b w:val="0"/>
          <w:color w:val="000000" w:themeColor="text1"/>
          <w:sz w:val="24"/>
          <w:szCs w:val="24"/>
        </w:rPr>
        <w:t>It is said to advise someone that it is better to tell the truth than to lie</w:t>
      </w:r>
    </w:p>
    <w:p w:rsidR="003D1B3F" w:rsidRPr="00AF67A5" w:rsidRDefault="003D1B3F" w:rsidP="003D1B3F">
      <w:pPr>
        <w:pStyle w:val="Heading3"/>
        <w:keepNext w:val="0"/>
        <w:keepLines w:val="0"/>
        <w:numPr>
          <w:ilvl w:val="0"/>
          <w:numId w:val="8"/>
        </w:numPr>
        <w:shd w:val="clear" w:color="auto" w:fill="FFFFFF"/>
        <w:spacing w:before="0" w:after="120" w:line="240" w:lineRule="auto"/>
        <w:jc w:val="both"/>
        <w:textAlignment w:val="baseline"/>
        <w:rPr>
          <w:color w:val="000000" w:themeColor="text1"/>
          <w:sz w:val="24"/>
          <w:szCs w:val="24"/>
        </w:rPr>
      </w:pPr>
      <w:r w:rsidRPr="00AF67A5">
        <w:rPr>
          <w:color w:val="000000" w:themeColor="text1"/>
          <w:sz w:val="24"/>
          <w:szCs w:val="24"/>
        </w:rPr>
        <w:t>Practice makes perfect.</w:t>
      </w:r>
    </w:p>
    <w:p w:rsidR="003D1B3F" w:rsidRPr="00AF67A5" w:rsidRDefault="003D1B3F" w:rsidP="003D1B3F">
      <w:pPr>
        <w:pStyle w:val="Heading3"/>
        <w:shd w:val="clear" w:color="auto" w:fill="FFFFFF"/>
        <w:spacing w:before="0" w:after="120"/>
        <w:ind w:left="720"/>
        <w:jc w:val="both"/>
        <w:textAlignment w:val="baseline"/>
        <w:rPr>
          <w:b w:val="0"/>
          <w:color w:val="000000" w:themeColor="text1"/>
          <w:sz w:val="24"/>
          <w:szCs w:val="24"/>
        </w:rPr>
      </w:pPr>
      <w:r w:rsidRPr="00AF67A5">
        <w:rPr>
          <w:b w:val="0"/>
          <w:color w:val="000000" w:themeColor="text1"/>
          <w:sz w:val="24"/>
          <w:szCs w:val="24"/>
        </w:rPr>
        <w:t>This proverb means that regular exercise of an activity or skill is the way to become proficient in it.</w:t>
      </w:r>
    </w:p>
    <w:p w:rsidR="003D1B3F" w:rsidRPr="00AF67A5" w:rsidRDefault="003D1B3F" w:rsidP="003D1B3F">
      <w:pPr>
        <w:pStyle w:val="Heading3"/>
        <w:shd w:val="clear" w:color="auto" w:fill="FFFFFF"/>
        <w:spacing w:before="0" w:after="120"/>
        <w:ind w:left="720"/>
        <w:jc w:val="both"/>
        <w:textAlignment w:val="baseline"/>
        <w:rPr>
          <w:b w:val="0"/>
          <w:color w:val="000000" w:themeColor="text1"/>
          <w:sz w:val="24"/>
          <w:szCs w:val="24"/>
        </w:rPr>
      </w:pPr>
    </w:p>
    <w:p w:rsidR="003D1B3F" w:rsidRPr="00AF67A5" w:rsidRDefault="003D1B3F" w:rsidP="003D1B3F">
      <w:pPr>
        <w:pStyle w:val="Heading3"/>
        <w:keepNext w:val="0"/>
        <w:keepLines w:val="0"/>
        <w:numPr>
          <w:ilvl w:val="0"/>
          <w:numId w:val="8"/>
        </w:numPr>
        <w:shd w:val="clear" w:color="auto" w:fill="FFFFFF"/>
        <w:spacing w:before="0" w:after="120" w:line="240" w:lineRule="auto"/>
        <w:jc w:val="both"/>
        <w:textAlignment w:val="baseline"/>
        <w:rPr>
          <w:color w:val="000000" w:themeColor="text1"/>
          <w:sz w:val="24"/>
          <w:szCs w:val="24"/>
        </w:rPr>
      </w:pPr>
      <w:r w:rsidRPr="00AF67A5">
        <w:rPr>
          <w:color w:val="000000" w:themeColor="text1"/>
          <w:sz w:val="24"/>
          <w:szCs w:val="24"/>
        </w:rPr>
        <w:t>Where there’s a will, there’s a way.</w:t>
      </w:r>
    </w:p>
    <w:p w:rsidR="003D1B3F" w:rsidRPr="00AF67A5" w:rsidRDefault="003D1B3F" w:rsidP="003D1B3F">
      <w:pPr>
        <w:pStyle w:val="Heading3"/>
        <w:shd w:val="clear" w:color="auto" w:fill="FFFFFF"/>
        <w:spacing w:before="0" w:after="120" w:line="360" w:lineRule="atLeast"/>
        <w:ind w:left="720"/>
        <w:jc w:val="both"/>
        <w:textAlignment w:val="baseline"/>
        <w:rPr>
          <w:b w:val="0"/>
          <w:color w:val="000000" w:themeColor="text1"/>
          <w:sz w:val="24"/>
          <w:szCs w:val="24"/>
          <w:shd w:val="clear" w:color="auto" w:fill="FFFFFF"/>
        </w:rPr>
      </w:pPr>
      <w:r w:rsidRPr="00AF67A5">
        <w:rPr>
          <w:b w:val="0"/>
          <w:color w:val="000000" w:themeColor="text1"/>
          <w:sz w:val="24"/>
          <w:szCs w:val="24"/>
          <w:shd w:val="clear" w:color="auto" w:fill="FFFFFF"/>
        </w:rPr>
        <w:t>Sometimes, we face problems that seem impossible. But if you want it bad enough, nothing can stand in your way. That is what this proverb means—if you have the will to meet the problems that are in front of you, there is a way to overcome them.</w:t>
      </w:r>
    </w:p>
    <w:p w:rsidR="003D1B3F" w:rsidRPr="00AF67A5" w:rsidRDefault="003D1B3F" w:rsidP="003D1B3F">
      <w:pPr>
        <w:pStyle w:val="Heading3"/>
        <w:keepNext w:val="0"/>
        <w:keepLines w:val="0"/>
        <w:numPr>
          <w:ilvl w:val="0"/>
          <w:numId w:val="8"/>
        </w:numPr>
        <w:shd w:val="clear" w:color="auto" w:fill="FFFFFF"/>
        <w:spacing w:before="0" w:after="120" w:line="360" w:lineRule="atLeast"/>
        <w:jc w:val="both"/>
        <w:textAlignment w:val="baseline"/>
        <w:rPr>
          <w:color w:val="000000" w:themeColor="text1"/>
          <w:sz w:val="24"/>
          <w:szCs w:val="24"/>
        </w:rPr>
      </w:pPr>
      <w:r w:rsidRPr="00AF67A5">
        <w:rPr>
          <w:color w:val="000000" w:themeColor="text1"/>
          <w:sz w:val="24"/>
          <w:szCs w:val="24"/>
        </w:rPr>
        <w:t>Look before you leap.</w:t>
      </w:r>
    </w:p>
    <w:p w:rsidR="003D1B3F" w:rsidRPr="00AF67A5" w:rsidRDefault="003D1B3F" w:rsidP="003D1B3F">
      <w:pPr>
        <w:pStyle w:val="Heading3"/>
        <w:shd w:val="clear" w:color="auto" w:fill="FFFFFF"/>
        <w:spacing w:before="0" w:after="120" w:line="360" w:lineRule="atLeast"/>
        <w:ind w:left="720"/>
        <w:jc w:val="both"/>
        <w:textAlignment w:val="baseline"/>
        <w:rPr>
          <w:b w:val="0"/>
          <w:color w:val="000000" w:themeColor="text1"/>
          <w:sz w:val="24"/>
          <w:szCs w:val="24"/>
        </w:rPr>
      </w:pPr>
      <w:r w:rsidRPr="00AF67A5">
        <w:rPr>
          <w:b w:val="0"/>
          <w:color w:val="000000" w:themeColor="text1"/>
          <w:sz w:val="24"/>
          <w:szCs w:val="24"/>
          <w:shd w:val="clear" w:color="auto" w:fill="FFFFFF"/>
        </w:rPr>
        <w:lastRenderedPageBreak/>
        <w:t>Don’t rush into things! Make sure you know what is going to happen next. You would not jump off a cliff without first checking how far the ground is below or what there is to land on. You should wait a few moments and make sure it’s a good idea to jump from that cliff. So when making a big “jump” in life, make sure you’ve looked at the situation and really understand it before you take a big action.</w:t>
      </w:r>
    </w:p>
    <w:p w:rsidR="003D1B3F" w:rsidRPr="00AF67A5" w:rsidRDefault="003D1B3F" w:rsidP="003D1B3F">
      <w:pPr>
        <w:pStyle w:val="Heading3"/>
        <w:keepNext w:val="0"/>
        <w:keepLines w:val="0"/>
        <w:numPr>
          <w:ilvl w:val="0"/>
          <w:numId w:val="8"/>
        </w:numPr>
        <w:shd w:val="clear" w:color="auto" w:fill="FFFFFF"/>
        <w:spacing w:before="0" w:after="120" w:line="360" w:lineRule="atLeast"/>
        <w:jc w:val="both"/>
        <w:textAlignment w:val="baseline"/>
        <w:rPr>
          <w:color w:val="000000" w:themeColor="text1"/>
          <w:sz w:val="24"/>
          <w:szCs w:val="24"/>
        </w:rPr>
      </w:pPr>
      <w:r w:rsidRPr="00AF67A5">
        <w:rPr>
          <w:color w:val="000000" w:themeColor="text1"/>
          <w:sz w:val="24"/>
          <w:szCs w:val="24"/>
        </w:rPr>
        <w:t>An apple a day keeps the doctor away.</w:t>
      </w:r>
    </w:p>
    <w:p w:rsidR="003D1B3F" w:rsidRPr="00AF67A5" w:rsidRDefault="003D1B3F" w:rsidP="003D1B3F">
      <w:pPr>
        <w:pStyle w:val="Heading3"/>
        <w:shd w:val="clear" w:color="auto" w:fill="FFFFFF"/>
        <w:spacing w:before="0" w:after="120" w:line="360" w:lineRule="atLeast"/>
        <w:ind w:left="720"/>
        <w:jc w:val="both"/>
        <w:textAlignment w:val="baseline"/>
        <w:rPr>
          <w:b w:val="0"/>
          <w:color w:val="000000" w:themeColor="text1"/>
          <w:sz w:val="24"/>
          <w:szCs w:val="24"/>
          <w:shd w:val="clear" w:color="auto" w:fill="FFFFFF"/>
        </w:rPr>
      </w:pPr>
      <w:r w:rsidRPr="00AF67A5">
        <w:rPr>
          <w:b w:val="0"/>
          <w:color w:val="000000" w:themeColor="text1"/>
          <w:sz w:val="24"/>
          <w:szCs w:val="24"/>
          <w:shd w:val="clear" w:color="auto" w:fill="FFFFFF"/>
        </w:rPr>
        <w:t>An apple is full of Vitamin C, which keeps you healthy. However, the “apple” in this proverb means eating healthy in general. If you eat well and your diet includes a lot of fruits and vegetables, there will be no need to visit the doctor.</w:t>
      </w:r>
    </w:p>
    <w:p w:rsidR="003D1B3F" w:rsidRPr="00AF67A5" w:rsidRDefault="003D1B3F" w:rsidP="003D1B3F">
      <w:pPr>
        <w:pStyle w:val="Heading3"/>
        <w:keepNext w:val="0"/>
        <w:keepLines w:val="0"/>
        <w:numPr>
          <w:ilvl w:val="0"/>
          <w:numId w:val="8"/>
        </w:numPr>
        <w:shd w:val="clear" w:color="auto" w:fill="FFFFFF"/>
        <w:spacing w:before="0" w:after="120" w:line="360" w:lineRule="atLeast"/>
        <w:jc w:val="both"/>
        <w:textAlignment w:val="baseline"/>
        <w:rPr>
          <w:color w:val="000000" w:themeColor="text1"/>
          <w:sz w:val="24"/>
          <w:szCs w:val="24"/>
        </w:rPr>
      </w:pPr>
      <w:r w:rsidRPr="00AF67A5">
        <w:rPr>
          <w:color w:val="000000" w:themeColor="text1"/>
          <w:sz w:val="24"/>
          <w:szCs w:val="24"/>
        </w:rPr>
        <w:t>Rome wasn’t built in a day.</w:t>
      </w:r>
    </w:p>
    <w:p w:rsidR="003D1B3F" w:rsidRPr="00AF67A5" w:rsidRDefault="003D1B3F" w:rsidP="003D1B3F">
      <w:pPr>
        <w:pStyle w:val="Heading3"/>
        <w:shd w:val="clear" w:color="auto" w:fill="FFFFFF"/>
        <w:spacing w:before="0" w:after="120" w:line="360" w:lineRule="atLeast"/>
        <w:ind w:left="720"/>
        <w:jc w:val="both"/>
        <w:textAlignment w:val="baseline"/>
        <w:rPr>
          <w:b w:val="0"/>
          <w:color w:val="000000" w:themeColor="text1"/>
          <w:sz w:val="24"/>
          <w:szCs w:val="24"/>
        </w:rPr>
      </w:pPr>
      <w:r w:rsidRPr="00AF67A5">
        <w:rPr>
          <w:b w:val="0"/>
          <w:color w:val="000000" w:themeColor="text1"/>
          <w:sz w:val="24"/>
          <w:szCs w:val="24"/>
          <w:shd w:val="clear" w:color="auto" w:fill="FFFFFF"/>
        </w:rPr>
        <w:t>Rome is a great city. However, it took many years to be completed. The builders did not rush to complete their work and neither should you. If you wish to create something wonderful and long-lasting, you will have to spend more than a day working on it. You will probably have to spend several days, weeks or even months to do a good job.</w:t>
      </w:r>
    </w:p>
    <w:p w:rsidR="003D1B3F" w:rsidRPr="00AF67A5" w:rsidRDefault="003D1B3F" w:rsidP="003D1B3F">
      <w:pPr>
        <w:pStyle w:val="Heading3"/>
        <w:keepNext w:val="0"/>
        <w:keepLines w:val="0"/>
        <w:numPr>
          <w:ilvl w:val="0"/>
          <w:numId w:val="8"/>
        </w:numPr>
        <w:shd w:val="clear" w:color="auto" w:fill="FFFFFF"/>
        <w:spacing w:before="0" w:after="120" w:line="360" w:lineRule="atLeast"/>
        <w:jc w:val="both"/>
        <w:textAlignment w:val="baseline"/>
        <w:rPr>
          <w:color w:val="000000" w:themeColor="text1"/>
          <w:sz w:val="24"/>
          <w:szCs w:val="24"/>
        </w:rPr>
      </w:pPr>
      <w:r w:rsidRPr="00AF67A5">
        <w:rPr>
          <w:color w:val="000000" w:themeColor="text1"/>
          <w:sz w:val="24"/>
          <w:szCs w:val="24"/>
        </w:rPr>
        <w:t>The squeaky wheel gets the grease.</w:t>
      </w:r>
    </w:p>
    <w:p w:rsidR="003D1B3F" w:rsidRPr="00AF67A5" w:rsidRDefault="003D1B3F" w:rsidP="003D1B3F">
      <w:pPr>
        <w:pStyle w:val="Heading3"/>
        <w:shd w:val="clear" w:color="auto" w:fill="FFFFFF"/>
        <w:spacing w:before="0" w:after="120" w:line="360" w:lineRule="atLeast"/>
        <w:ind w:left="720"/>
        <w:jc w:val="both"/>
        <w:textAlignment w:val="baseline"/>
        <w:rPr>
          <w:b w:val="0"/>
          <w:color w:val="000000" w:themeColor="text1"/>
          <w:sz w:val="24"/>
          <w:szCs w:val="24"/>
        </w:rPr>
      </w:pPr>
      <w:r w:rsidRPr="00AF67A5">
        <w:rPr>
          <w:b w:val="0"/>
          <w:color w:val="000000" w:themeColor="text1"/>
          <w:sz w:val="24"/>
          <w:szCs w:val="24"/>
        </w:rPr>
        <w:t>This is proverb which means that one who speaks or raises voice gets the attention or help.</w:t>
      </w:r>
    </w:p>
    <w:p w:rsidR="003D1B3F" w:rsidRPr="00AF67A5" w:rsidRDefault="003D1B3F" w:rsidP="003D1B3F">
      <w:pPr>
        <w:pStyle w:val="Heading3"/>
        <w:keepNext w:val="0"/>
        <w:keepLines w:val="0"/>
        <w:numPr>
          <w:ilvl w:val="0"/>
          <w:numId w:val="8"/>
        </w:numPr>
        <w:shd w:val="clear" w:color="auto" w:fill="FFFFFF"/>
        <w:spacing w:before="0" w:after="120" w:line="360" w:lineRule="atLeast"/>
        <w:jc w:val="both"/>
        <w:textAlignment w:val="baseline"/>
        <w:rPr>
          <w:color w:val="000000" w:themeColor="text1"/>
          <w:sz w:val="24"/>
          <w:szCs w:val="24"/>
        </w:rPr>
      </w:pPr>
      <w:r w:rsidRPr="00AF67A5">
        <w:rPr>
          <w:color w:val="000000" w:themeColor="text1"/>
          <w:sz w:val="24"/>
          <w:szCs w:val="24"/>
        </w:rPr>
        <w:t>Actions speak louder than words.</w:t>
      </w:r>
    </w:p>
    <w:p w:rsidR="003D1B3F" w:rsidRPr="00AF67A5" w:rsidRDefault="003D1B3F" w:rsidP="003D1B3F">
      <w:pPr>
        <w:pStyle w:val="Heading3"/>
        <w:shd w:val="clear" w:color="auto" w:fill="FFFFFF"/>
        <w:spacing w:before="0" w:after="120" w:line="360" w:lineRule="atLeast"/>
        <w:ind w:left="720"/>
        <w:jc w:val="both"/>
        <w:textAlignment w:val="baseline"/>
        <w:rPr>
          <w:b w:val="0"/>
          <w:color w:val="000000" w:themeColor="text1"/>
          <w:sz w:val="24"/>
          <w:szCs w:val="24"/>
        </w:rPr>
      </w:pPr>
      <w:r w:rsidRPr="00AF67A5">
        <w:rPr>
          <w:b w:val="0"/>
          <w:color w:val="000000" w:themeColor="text1"/>
          <w:sz w:val="24"/>
          <w:szCs w:val="24"/>
        </w:rPr>
        <w:t>If someone says this that person means that the people's actions show their real attitudes, rather than what they say.</w:t>
      </w:r>
    </w:p>
    <w:p w:rsidR="003D1B3F" w:rsidRPr="00AF67A5" w:rsidRDefault="003D1B3F" w:rsidP="003D1B3F">
      <w:pPr>
        <w:pStyle w:val="Heading3"/>
        <w:keepNext w:val="0"/>
        <w:keepLines w:val="0"/>
        <w:numPr>
          <w:ilvl w:val="0"/>
          <w:numId w:val="8"/>
        </w:numPr>
        <w:shd w:val="clear" w:color="auto" w:fill="FFFFFF"/>
        <w:spacing w:before="0" w:after="120" w:line="360" w:lineRule="atLeast"/>
        <w:jc w:val="both"/>
        <w:textAlignment w:val="baseline"/>
        <w:rPr>
          <w:color w:val="000000" w:themeColor="text1"/>
          <w:sz w:val="24"/>
          <w:szCs w:val="24"/>
        </w:rPr>
      </w:pPr>
      <w:r w:rsidRPr="00AF67A5">
        <w:rPr>
          <w:color w:val="000000" w:themeColor="text1"/>
          <w:sz w:val="24"/>
          <w:szCs w:val="24"/>
        </w:rPr>
        <w:t xml:space="preserve">As you sow, so shall you </w:t>
      </w:r>
      <w:proofErr w:type="gramStart"/>
      <w:r w:rsidRPr="00AF67A5">
        <w:rPr>
          <w:color w:val="000000" w:themeColor="text1"/>
          <w:sz w:val="24"/>
          <w:szCs w:val="24"/>
        </w:rPr>
        <w:t>reap.</w:t>
      </w:r>
      <w:proofErr w:type="gramEnd"/>
    </w:p>
    <w:p w:rsidR="003D1B3F" w:rsidRPr="00AF67A5" w:rsidRDefault="003D1B3F" w:rsidP="003D1B3F">
      <w:pPr>
        <w:pStyle w:val="Heading3"/>
        <w:shd w:val="clear" w:color="auto" w:fill="FFFFFF"/>
        <w:spacing w:before="0" w:after="120" w:line="360" w:lineRule="atLeast"/>
        <w:ind w:left="720"/>
        <w:jc w:val="both"/>
        <w:textAlignment w:val="baseline"/>
        <w:rPr>
          <w:b w:val="0"/>
          <w:color w:val="000000" w:themeColor="text1"/>
          <w:sz w:val="24"/>
          <w:szCs w:val="24"/>
        </w:rPr>
      </w:pPr>
      <w:r w:rsidRPr="00AF67A5">
        <w:rPr>
          <w:b w:val="0"/>
          <w:color w:val="000000" w:themeColor="text1"/>
          <w:sz w:val="24"/>
          <w:szCs w:val="24"/>
        </w:rPr>
        <w:t>If you did bad things in the past, you will get bad results in the future. If you did good things in the past, you will get good results in the future.</w:t>
      </w: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Default="003D1B3F">
      <w:pPr>
        <w:rPr>
          <w:rFonts w:ascii="Times New Roman" w:hAnsi="Times New Roman" w:cs="Times New Roman"/>
        </w:rPr>
      </w:pPr>
    </w:p>
    <w:p w:rsidR="003D1B3F" w:rsidRPr="002D01A4" w:rsidRDefault="003D1B3F" w:rsidP="003D1B3F">
      <w:pPr>
        <w:spacing w:after="0" w:line="240" w:lineRule="auto"/>
        <w:jc w:val="center"/>
        <w:outlineLvl w:val="0"/>
        <w:rPr>
          <w:rFonts w:ascii="Arial" w:eastAsia="Times New Roman" w:hAnsi="Arial" w:cs="Arial"/>
          <w:color w:val="000000" w:themeColor="text1"/>
          <w:kern w:val="36"/>
          <w:sz w:val="48"/>
          <w:szCs w:val="48"/>
        </w:rPr>
      </w:pPr>
      <w:r w:rsidRPr="002D01A4">
        <w:rPr>
          <w:rFonts w:ascii="Arial" w:eastAsia="Times New Roman" w:hAnsi="Arial" w:cs="Arial"/>
          <w:color w:val="000000" w:themeColor="text1"/>
          <w:kern w:val="36"/>
          <w:sz w:val="48"/>
          <w:szCs w:val="48"/>
        </w:rPr>
        <w:lastRenderedPageBreak/>
        <w:t>Argumentative Essay</w:t>
      </w:r>
    </w:p>
    <w:p w:rsidR="003D1B3F" w:rsidRPr="002D01A4" w:rsidRDefault="003D1B3F" w:rsidP="003D1B3F">
      <w:pPr>
        <w:shd w:val="clear" w:color="auto" w:fill="FFFFFF"/>
        <w:spacing w:after="0" w:line="240" w:lineRule="auto"/>
        <w:outlineLvl w:val="1"/>
        <w:rPr>
          <w:rFonts w:ascii="Arial" w:eastAsia="Times New Roman" w:hAnsi="Arial" w:cs="Arial"/>
          <w:color w:val="000000" w:themeColor="text1"/>
          <w:sz w:val="36"/>
          <w:szCs w:val="36"/>
        </w:rPr>
      </w:pPr>
      <w:r w:rsidRPr="002D01A4">
        <w:rPr>
          <w:rFonts w:ascii="Arial" w:eastAsia="Times New Roman" w:hAnsi="Arial" w:cs="Arial"/>
          <w:color w:val="000000" w:themeColor="text1"/>
          <w:sz w:val="36"/>
          <w:szCs w:val="36"/>
        </w:rPr>
        <w:t>Definition of Argumentative Essay</w:t>
      </w:r>
    </w:p>
    <w:p w:rsidR="003D1B3F" w:rsidRPr="002D01A4" w:rsidRDefault="003D1B3F" w:rsidP="003D1B3F">
      <w:pPr>
        <w:shd w:val="clear" w:color="auto" w:fill="FFFFFF"/>
        <w:spacing w:before="100" w:beforeAutospacing="1" w:after="100" w:afterAutospacing="1" w:line="240" w:lineRule="auto"/>
        <w:rPr>
          <w:rFonts w:ascii="Arial" w:eastAsia="Times New Roman" w:hAnsi="Arial" w:cs="Arial"/>
          <w:color w:val="000000" w:themeColor="text1"/>
          <w:sz w:val="25"/>
          <w:szCs w:val="25"/>
        </w:rPr>
      </w:pPr>
      <w:r w:rsidRPr="002D01A4">
        <w:rPr>
          <w:rFonts w:ascii="Arial" w:eastAsia="Times New Roman" w:hAnsi="Arial" w:cs="Arial"/>
          <w:color w:val="000000" w:themeColor="text1"/>
          <w:sz w:val="25"/>
          <w:szCs w:val="25"/>
        </w:rPr>
        <w:t>An argumentative </w:t>
      </w:r>
      <w:hyperlink r:id="rId22" w:history="1">
        <w:r w:rsidRPr="002D01A4">
          <w:rPr>
            <w:rFonts w:ascii="Arial" w:eastAsia="Times New Roman" w:hAnsi="Arial" w:cs="Arial"/>
            <w:color w:val="000000" w:themeColor="text1"/>
            <w:sz w:val="25"/>
          </w:rPr>
          <w:t>essay</w:t>
        </w:r>
      </w:hyperlink>
      <w:r w:rsidRPr="002D01A4">
        <w:rPr>
          <w:rFonts w:ascii="Arial" w:eastAsia="Times New Roman" w:hAnsi="Arial" w:cs="Arial"/>
          <w:color w:val="000000" w:themeColor="text1"/>
          <w:sz w:val="25"/>
          <w:szCs w:val="25"/>
        </w:rPr>
        <w:t> is a type of essay that presents arguments about both sides of an issue. It could be that both sides are presented equally balanced, or it could be that one side is presented more forcefully than the other. It all depends on the writer, and what side he supports the most. The general structure of an argumentative essay follows this format:</w:t>
      </w:r>
    </w:p>
    <w:p w:rsidR="003D1B3F" w:rsidRPr="002D01A4" w:rsidRDefault="003D1B3F" w:rsidP="003D1B3F">
      <w:pPr>
        <w:numPr>
          <w:ilvl w:val="0"/>
          <w:numId w:val="9"/>
        </w:numPr>
        <w:shd w:val="clear" w:color="auto" w:fill="FFFFFF"/>
        <w:spacing w:before="100" w:beforeAutospacing="1" w:after="100" w:afterAutospacing="1" w:line="240" w:lineRule="auto"/>
        <w:rPr>
          <w:rFonts w:ascii="Arial" w:eastAsia="Times New Roman" w:hAnsi="Arial" w:cs="Arial"/>
          <w:color w:val="000000" w:themeColor="text1"/>
          <w:sz w:val="25"/>
          <w:szCs w:val="25"/>
        </w:rPr>
      </w:pPr>
      <w:hyperlink r:id="rId23" w:history="1">
        <w:r w:rsidRPr="002D01A4">
          <w:rPr>
            <w:rFonts w:ascii="Arial" w:eastAsia="Times New Roman" w:hAnsi="Arial" w:cs="Arial"/>
            <w:b/>
            <w:bCs/>
            <w:color w:val="000000" w:themeColor="text1"/>
            <w:sz w:val="25"/>
            <w:u w:val="single"/>
          </w:rPr>
          <w:t>Introduction</w:t>
        </w:r>
      </w:hyperlink>
      <w:r w:rsidRPr="002D01A4">
        <w:rPr>
          <w:rFonts w:ascii="Arial" w:eastAsia="Times New Roman" w:hAnsi="Arial" w:cs="Arial"/>
          <w:color w:val="000000" w:themeColor="text1"/>
          <w:sz w:val="25"/>
          <w:szCs w:val="25"/>
        </w:rPr>
        <w:t>: Attention Grabber / </w:t>
      </w:r>
      <w:hyperlink r:id="rId24" w:history="1">
        <w:r w:rsidRPr="002D01A4">
          <w:rPr>
            <w:rFonts w:ascii="Arial" w:eastAsia="Times New Roman" w:hAnsi="Arial" w:cs="Arial"/>
            <w:color w:val="000000" w:themeColor="text1"/>
            <w:sz w:val="25"/>
            <w:u w:val="single"/>
          </w:rPr>
          <w:t>hook</w:t>
        </w:r>
      </w:hyperlink>
      <w:r w:rsidRPr="002D01A4">
        <w:rPr>
          <w:rFonts w:ascii="Arial" w:eastAsia="Times New Roman" w:hAnsi="Arial" w:cs="Arial"/>
          <w:color w:val="000000" w:themeColor="text1"/>
          <w:sz w:val="25"/>
          <w:szCs w:val="25"/>
        </w:rPr>
        <w:t>, </w:t>
      </w:r>
      <w:hyperlink r:id="rId25" w:history="1">
        <w:r w:rsidRPr="002D01A4">
          <w:rPr>
            <w:rFonts w:ascii="Arial" w:eastAsia="Times New Roman" w:hAnsi="Arial" w:cs="Arial"/>
            <w:color w:val="000000" w:themeColor="text1"/>
            <w:sz w:val="25"/>
            <w:u w:val="single"/>
          </w:rPr>
          <w:t>Background Information</w:t>
        </w:r>
      </w:hyperlink>
      <w:r w:rsidRPr="002D01A4">
        <w:rPr>
          <w:rFonts w:ascii="Arial" w:eastAsia="Times New Roman" w:hAnsi="Arial" w:cs="Arial"/>
          <w:color w:val="000000" w:themeColor="text1"/>
          <w:sz w:val="25"/>
          <w:szCs w:val="25"/>
        </w:rPr>
        <w:t>, </w:t>
      </w:r>
      <w:hyperlink r:id="rId26" w:history="1">
        <w:r w:rsidRPr="002D01A4">
          <w:rPr>
            <w:rFonts w:ascii="Arial" w:eastAsia="Times New Roman" w:hAnsi="Arial" w:cs="Arial"/>
            <w:color w:val="000000" w:themeColor="text1"/>
            <w:sz w:val="25"/>
            <w:u w:val="single"/>
          </w:rPr>
          <w:t>Thesis Statement</w:t>
        </w:r>
      </w:hyperlink>
    </w:p>
    <w:p w:rsidR="003D1B3F" w:rsidRPr="002D01A4" w:rsidRDefault="003D1B3F" w:rsidP="003D1B3F">
      <w:pPr>
        <w:numPr>
          <w:ilvl w:val="0"/>
          <w:numId w:val="9"/>
        </w:numPr>
        <w:shd w:val="clear" w:color="auto" w:fill="FFFFFF"/>
        <w:spacing w:before="100" w:beforeAutospacing="1" w:after="100" w:afterAutospacing="1" w:line="240" w:lineRule="auto"/>
        <w:rPr>
          <w:rFonts w:ascii="Arial" w:eastAsia="Times New Roman" w:hAnsi="Arial" w:cs="Arial"/>
          <w:color w:val="000000" w:themeColor="text1"/>
          <w:sz w:val="25"/>
          <w:szCs w:val="25"/>
        </w:rPr>
      </w:pPr>
      <w:r w:rsidRPr="002D01A4">
        <w:rPr>
          <w:rFonts w:ascii="Arial" w:eastAsia="Times New Roman" w:hAnsi="Arial" w:cs="Arial"/>
          <w:b/>
          <w:bCs/>
          <w:color w:val="000000" w:themeColor="text1"/>
          <w:sz w:val="25"/>
        </w:rPr>
        <w:t>Body</w:t>
      </w:r>
      <w:r w:rsidRPr="002D01A4">
        <w:rPr>
          <w:rFonts w:ascii="Arial" w:eastAsia="Times New Roman" w:hAnsi="Arial" w:cs="Arial"/>
          <w:color w:val="000000" w:themeColor="text1"/>
          <w:sz w:val="25"/>
          <w:szCs w:val="25"/>
        </w:rPr>
        <w:t>: Three body paragraphs (three major arguments)</w:t>
      </w:r>
    </w:p>
    <w:p w:rsidR="003D1B3F" w:rsidRPr="002D01A4" w:rsidRDefault="003D1B3F" w:rsidP="003D1B3F">
      <w:pPr>
        <w:numPr>
          <w:ilvl w:val="0"/>
          <w:numId w:val="9"/>
        </w:numPr>
        <w:shd w:val="clear" w:color="auto" w:fill="FFFFFF"/>
        <w:spacing w:before="100" w:beforeAutospacing="1" w:after="100" w:afterAutospacing="1" w:line="240" w:lineRule="auto"/>
        <w:rPr>
          <w:rFonts w:ascii="Arial" w:eastAsia="Times New Roman" w:hAnsi="Arial" w:cs="Arial"/>
          <w:color w:val="000000" w:themeColor="text1"/>
          <w:sz w:val="25"/>
          <w:szCs w:val="25"/>
        </w:rPr>
      </w:pPr>
      <w:r w:rsidRPr="002D01A4">
        <w:rPr>
          <w:rFonts w:ascii="Arial" w:eastAsia="Times New Roman" w:hAnsi="Arial" w:cs="Arial"/>
          <w:b/>
          <w:bCs/>
          <w:color w:val="000000" w:themeColor="text1"/>
          <w:sz w:val="25"/>
        </w:rPr>
        <w:t>Counterargument</w:t>
      </w:r>
      <w:r w:rsidRPr="002D01A4">
        <w:rPr>
          <w:rFonts w:ascii="Arial" w:eastAsia="Times New Roman" w:hAnsi="Arial" w:cs="Arial"/>
          <w:color w:val="000000" w:themeColor="text1"/>
          <w:sz w:val="25"/>
          <w:szCs w:val="25"/>
        </w:rPr>
        <w:t>: An </w:t>
      </w:r>
      <w:hyperlink r:id="rId27" w:history="1">
        <w:r w:rsidRPr="002D01A4">
          <w:rPr>
            <w:rFonts w:ascii="Arial" w:eastAsia="Times New Roman" w:hAnsi="Arial" w:cs="Arial"/>
            <w:color w:val="000000" w:themeColor="text1"/>
            <w:sz w:val="25"/>
            <w:u w:val="single"/>
          </w:rPr>
          <w:t>argument</w:t>
        </w:r>
      </w:hyperlink>
      <w:r w:rsidRPr="002D01A4">
        <w:rPr>
          <w:rFonts w:ascii="Arial" w:eastAsia="Times New Roman" w:hAnsi="Arial" w:cs="Arial"/>
          <w:color w:val="000000" w:themeColor="text1"/>
          <w:sz w:val="25"/>
          <w:szCs w:val="25"/>
        </w:rPr>
        <w:t> to refute earlier arguments and give weight to the actual position</w:t>
      </w:r>
    </w:p>
    <w:p w:rsidR="003D1B3F" w:rsidRPr="002D01A4" w:rsidRDefault="003D1B3F" w:rsidP="003D1B3F">
      <w:pPr>
        <w:numPr>
          <w:ilvl w:val="0"/>
          <w:numId w:val="9"/>
        </w:numPr>
        <w:shd w:val="clear" w:color="auto" w:fill="FFFFFF"/>
        <w:spacing w:before="100" w:beforeAutospacing="1" w:after="100" w:afterAutospacing="1" w:line="240" w:lineRule="auto"/>
        <w:rPr>
          <w:rFonts w:ascii="Arial" w:eastAsia="Times New Roman" w:hAnsi="Arial" w:cs="Arial"/>
          <w:color w:val="000000" w:themeColor="text1"/>
          <w:sz w:val="25"/>
          <w:szCs w:val="25"/>
        </w:rPr>
      </w:pPr>
      <w:hyperlink r:id="rId28" w:history="1">
        <w:r w:rsidRPr="002D01A4">
          <w:rPr>
            <w:rFonts w:ascii="Arial" w:eastAsia="Times New Roman" w:hAnsi="Arial" w:cs="Arial"/>
            <w:b/>
            <w:bCs/>
            <w:color w:val="000000" w:themeColor="text1"/>
            <w:sz w:val="25"/>
            <w:u w:val="single"/>
          </w:rPr>
          <w:t>Conclusion</w:t>
        </w:r>
      </w:hyperlink>
      <w:r w:rsidRPr="002D01A4">
        <w:rPr>
          <w:rFonts w:ascii="Arial" w:eastAsia="Times New Roman" w:hAnsi="Arial" w:cs="Arial"/>
          <w:color w:val="000000" w:themeColor="text1"/>
          <w:sz w:val="25"/>
          <w:szCs w:val="25"/>
        </w:rPr>
        <w:t>: Rephrasing the </w:t>
      </w:r>
      <w:hyperlink r:id="rId29" w:history="1">
        <w:r w:rsidRPr="002D01A4">
          <w:rPr>
            <w:rFonts w:ascii="Arial" w:eastAsia="Times New Roman" w:hAnsi="Arial" w:cs="Arial"/>
            <w:color w:val="000000" w:themeColor="text1"/>
            <w:sz w:val="25"/>
            <w:u w:val="single"/>
          </w:rPr>
          <w:t>thesis</w:t>
        </w:r>
      </w:hyperlink>
      <w:r w:rsidRPr="002D01A4">
        <w:rPr>
          <w:rFonts w:ascii="Arial" w:eastAsia="Times New Roman" w:hAnsi="Arial" w:cs="Arial"/>
          <w:color w:val="000000" w:themeColor="text1"/>
          <w:sz w:val="25"/>
          <w:szCs w:val="25"/>
        </w:rPr>
        <w:t> statement, major points, call to attention, or </w:t>
      </w:r>
      <w:hyperlink r:id="rId30" w:history="1">
        <w:r w:rsidRPr="002D01A4">
          <w:rPr>
            <w:rFonts w:ascii="Arial" w:eastAsia="Times New Roman" w:hAnsi="Arial" w:cs="Arial"/>
            <w:color w:val="000000" w:themeColor="text1"/>
            <w:sz w:val="25"/>
            <w:u w:val="single"/>
          </w:rPr>
          <w:t>concluding remarks</w:t>
        </w:r>
      </w:hyperlink>
      <w:r w:rsidRPr="002D01A4">
        <w:rPr>
          <w:rFonts w:ascii="Arial" w:eastAsia="Times New Roman" w:hAnsi="Arial" w:cs="Arial"/>
          <w:color w:val="000000" w:themeColor="text1"/>
          <w:sz w:val="25"/>
          <w:szCs w:val="25"/>
        </w:rPr>
        <w:t>.</w:t>
      </w:r>
    </w:p>
    <w:p w:rsidR="003D1B3F" w:rsidRPr="002D01A4" w:rsidRDefault="003D1B3F" w:rsidP="003D1B3F">
      <w:pPr>
        <w:shd w:val="clear" w:color="auto" w:fill="FFFFFF"/>
        <w:spacing w:after="0" w:line="240" w:lineRule="auto"/>
        <w:outlineLvl w:val="1"/>
        <w:rPr>
          <w:rFonts w:ascii="Arial" w:eastAsia="Times New Roman" w:hAnsi="Arial" w:cs="Arial"/>
          <w:color w:val="000000" w:themeColor="text1"/>
          <w:sz w:val="36"/>
          <w:szCs w:val="36"/>
        </w:rPr>
      </w:pPr>
      <w:r w:rsidRPr="002D01A4">
        <w:rPr>
          <w:rFonts w:ascii="Arial" w:eastAsia="Times New Roman" w:hAnsi="Arial" w:cs="Arial"/>
          <w:color w:val="000000" w:themeColor="text1"/>
          <w:sz w:val="36"/>
          <w:szCs w:val="36"/>
        </w:rPr>
        <w:t>Models for Argumentative Essays</w:t>
      </w:r>
    </w:p>
    <w:p w:rsidR="003D1B3F" w:rsidRPr="002D01A4" w:rsidRDefault="003D1B3F" w:rsidP="003D1B3F">
      <w:pPr>
        <w:shd w:val="clear" w:color="auto" w:fill="FFFFFF"/>
        <w:spacing w:before="100" w:beforeAutospacing="1" w:after="100" w:afterAutospacing="1" w:line="240" w:lineRule="auto"/>
        <w:rPr>
          <w:rFonts w:ascii="Arial" w:eastAsia="Times New Roman" w:hAnsi="Arial" w:cs="Arial"/>
          <w:color w:val="000000" w:themeColor="text1"/>
          <w:sz w:val="25"/>
          <w:szCs w:val="25"/>
        </w:rPr>
      </w:pPr>
      <w:r w:rsidRPr="002D01A4">
        <w:rPr>
          <w:rFonts w:ascii="Arial" w:eastAsia="Times New Roman" w:hAnsi="Arial" w:cs="Arial"/>
          <w:color w:val="000000" w:themeColor="text1"/>
          <w:sz w:val="25"/>
          <w:szCs w:val="25"/>
        </w:rPr>
        <w:t xml:space="preserve">There are two major models besides this structure given above, which is called a classical model. Two other models are the </w:t>
      </w:r>
      <w:proofErr w:type="spellStart"/>
      <w:r w:rsidRPr="002D01A4">
        <w:rPr>
          <w:rFonts w:ascii="Arial" w:eastAsia="Times New Roman" w:hAnsi="Arial" w:cs="Arial"/>
          <w:color w:val="000000" w:themeColor="text1"/>
          <w:sz w:val="25"/>
          <w:szCs w:val="25"/>
        </w:rPr>
        <w:t>Toulmin</w:t>
      </w:r>
      <w:proofErr w:type="spellEnd"/>
      <w:r w:rsidRPr="002D01A4">
        <w:rPr>
          <w:rFonts w:ascii="Arial" w:eastAsia="Times New Roman" w:hAnsi="Arial" w:cs="Arial"/>
          <w:color w:val="000000" w:themeColor="text1"/>
          <w:sz w:val="25"/>
          <w:szCs w:val="25"/>
        </w:rPr>
        <w:t xml:space="preserve"> and </w:t>
      </w:r>
      <w:proofErr w:type="spellStart"/>
      <w:r w:rsidRPr="002D01A4">
        <w:rPr>
          <w:rFonts w:ascii="Arial" w:eastAsia="Times New Roman" w:hAnsi="Arial" w:cs="Arial"/>
          <w:color w:val="000000" w:themeColor="text1"/>
          <w:sz w:val="25"/>
          <w:szCs w:val="25"/>
        </w:rPr>
        <w:t>Rogerian</w:t>
      </w:r>
      <w:proofErr w:type="spellEnd"/>
      <w:r w:rsidRPr="002D01A4">
        <w:rPr>
          <w:rFonts w:ascii="Arial" w:eastAsia="Times New Roman" w:hAnsi="Arial" w:cs="Arial"/>
          <w:color w:val="000000" w:themeColor="text1"/>
          <w:sz w:val="25"/>
          <w:szCs w:val="25"/>
        </w:rPr>
        <w:t xml:space="preserve"> models.</w:t>
      </w:r>
    </w:p>
    <w:p w:rsidR="003D1B3F" w:rsidRPr="002D01A4" w:rsidRDefault="003D1B3F" w:rsidP="003D1B3F">
      <w:pPr>
        <w:shd w:val="clear" w:color="auto" w:fill="FFFFFF"/>
        <w:spacing w:before="100" w:beforeAutospacing="1" w:after="100" w:afterAutospacing="1" w:line="240" w:lineRule="auto"/>
        <w:rPr>
          <w:rFonts w:ascii="Arial" w:eastAsia="Times New Roman" w:hAnsi="Arial" w:cs="Arial"/>
          <w:color w:val="000000" w:themeColor="text1"/>
          <w:sz w:val="25"/>
          <w:szCs w:val="25"/>
        </w:rPr>
      </w:pPr>
      <w:proofErr w:type="spellStart"/>
      <w:r w:rsidRPr="002D01A4">
        <w:rPr>
          <w:rFonts w:ascii="Arial" w:eastAsia="Times New Roman" w:hAnsi="Arial" w:cs="Arial"/>
          <w:color w:val="000000" w:themeColor="text1"/>
          <w:sz w:val="25"/>
          <w:szCs w:val="25"/>
        </w:rPr>
        <w:t>Toulmin</w:t>
      </w:r>
      <w:proofErr w:type="spellEnd"/>
      <w:r w:rsidRPr="002D01A4">
        <w:rPr>
          <w:rFonts w:ascii="Arial" w:eastAsia="Times New Roman" w:hAnsi="Arial" w:cs="Arial"/>
          <w:color w:val="000000" w:themeColor="text1"/>
          <w:sz w:val="25"/>
          <w:szCs w:val="25"/>
        </w:rPr>
        <w:t xml:space="preserve"> model is comprised of an introduction with a </w:t>
      </w:r>
      <w:hyperlink r:id="rId31" w:history="1">
        <w:r w:rsidRPr="002D01A4">
          <w:rPr>
            <w:rFonts w:ascii="Arial" w:eastAsia="Times New Roman" w:hAnsi="Arial" w:cs="Arial"/>
            <w:color w:val="000000" w:themeColor="text1"/>
            <w:sz w:val="25"/>
            <w:u w:val="single"/>
          </w:rPr>
          <w:t>claim</w:t>
        </w:r>
      </w:hyperlink>
      <w:r w:rsidRPr="002D01A4">
        <w:rPr>
          <w:rFonts w:ascii="Arial" w:eastAsia="Times New Roman" w:hAnsi="Arial" w:cs="Arial"/>
          <w:color w:val="000000" w:themeColor="text1"/>
          <w:sz w:val="25"/>
          <w:szCs w:val="25"/>
        </w:rPr>
        <w:t xml:space="preserve"> or thesis, followed by presentation of data to support the claim. Warrants are then listed for the reasons to support the claim with backing and rebuttals. However, the </w:t>
      </w:r>
      <w:proofErr w:type="spellStart"/>
      <w:r w:rsidRPr="002D01A4">
        <w:rPr>
          <w:rFonts w:ascii="Arial" w:eastAsia="Times New Roman" w:hAnsi="Arial" w:cs="Arial"/>
          <w:color w:val="000000" w:themeColor="text1"/>
          <w:sz w:val="25"/>
          <w:szCs w:val="25"/>
        </w:rPr>
        <w:t>Rogerian</w:t>
      </w:r>
      <w:proofErr w:type="spellEnd"/>
      <w:r w:rsidRPr="002D01A4">
        <w:rPr>
          <w:rFonts w:ascii="Arial" w:eastAsia="Times New Roman" w:hAnsi="Arial" w:cs="Arial"/>
          <w:color w:val="000000" w:themeColor="text1"/>
          <w:sz w:val="25"/>
          <w:szCs w:val="25"/>
        </w:rPr>
        <w:t xml:space="preserve"> model asks to weigh two options, lists strengths and weaknesses of both options, and gives a recommendation after an analysis.</w:t>
      </w:r>
    </w:p>
    <w:p w:rsidR="003D1B3F" w:rsidRPr="002D01A4" w:rsidRDefault="003D1B3F" w:rsidP="003D1B3F">
      <w:pPr>
        <w:shd w:val="clear" w:color="auto" w:fill="FFFFFF"/>
        <w:spacing w:after="0" w:line="240" w:lineRule="auto"/>
        <w:outlineLvl w:val="1"/>
        <w:rPr>
          <w:rFonts w:ascii="Arial" w:eastAsia="Times New Roman" w:hAnsi="Arial" w:cs="Arial"/>
          <w:color w:val="000000" w:themeColor="text1"/>
          <w:sz w:val="36"/>
          <w:szCs w:val="36"/>
        </w:rPr>
      </w:pPr>
      <w:r w:rsidRPr="002D01A4">
        <w:rPr>
          <w:rFonts w:ascii="Arial" w:eastAsia="Times New Roman" w:hAnsi="Arial" w:cs="Arial"/>
          <w:color w:val="000000" w:themeColor="text1"/>
          <w:sz w:val="36"/>
          <w:szCs w:val="36"/>
        </w:rPr>
        <w:t>Function of Argumentative Essay</w:t>
      </w:r>
    </w:p>
    <w:p w:rsidR="003D1B3F" w:rsidRPr="002D01A4" w:rsidRDefault="003D1B3F" w:rsidP="003D1B3F">
      <w:pPr>
        <w:shd w:val="clear" w:color="auto" w:fill="FFFFFF"/>
        <w:spacing w:before="100" w:beforeAutospacing="1" w:after="100" w:afterAutospacing="1" w:line="240" w:lineRule="auto"/>
        <w:rPr>
          <w:rFonts w:ascii="Arial" w:eastAsia="Times New Roman" w:hAnsi="Arial" w:cs="Arial"/>
          <w:color w:val="000000" w:themeColor="text1"/>
          <w:sz w:val="25"/>
          <w:szCs w:val="25"/>
        </w:rPr>
      </w:pPr>
      <w:r w:rsidRPr="002D01A4">
        <w:rPr>
          <w:rFonts w:ascii="Arial" w:eastAsia="Times New Roman" w:hAnsi="Arial" w:cs="Arial"/>
          <w:color w:val="000000" w:themeColor="text1"/>
          <w:sz w:val="25"/>
          <w:szCs w:val="25"/>
        </w:rPr>
        <w:t>An argumentative essay presents both sides of an issue. However, it presents one side more positively or meticulously than the other one, so that readers could be swayed to the one the author intends. The major function of this type of essays is to present a case before the readers in a convincing manner, showing them the complete picture.</w:t>
      </w:r>
    </w:p>
    <w:p w:rsidR="003D1B3F" w:rsidRDefault="003D1B3F" w:rsidP="003D1B3F">
      <w:pPr>
        <w:shd w:val="clear" w:color="auto" w:fill="FFFFFF"/>
        <w:spacing w:after="0" w:line="240" w:lineRule="auto"/>
        <w:outlineLvl w:val="2"/>
        <w:rPr>
          <w:rFonts w:ascii="Arial" w:eastAsia="Times New Roman" w:hAnsi="Arial" w:cs="Arial"/>
          <w:color w:val="333333"/>
          <w:sz w:val="27"/>
          <w:szCs w:val="27"/>
        </w:rPr>
      </w:pPr>
    </w:p>
    <w:p w:rsidR="003D1B3F" w:rsidRDefault="003D1B3F" w:rsidP="003D1B3F">
      <w:pPr>
        <w:shd w:val="clear" w:color="auto" w:fill="FFFFFF"/>
        <w:spacing w:after="0" w:line="240" w:lineRule="auto"/>
        <w:outlineLvl w:val="2"/>
        <w:rPr>
          <w:rFonts w:ascii="Arial" w:eastAsia="Times New Roman" w:hAnsi="Arial" w:cs="Arial"/>
          <w:color w:val="333333"/>
          <w:sz w:val="27"/>
          <w:szCs w:val="27"/>
        </w:rPr>
      </w:pPr>
    </w:p>
    <w:p w:rsidR="003D1B3F" w:rsidRDefault="003D1B3F" w:rsidP="003D1B3F">
      <w:pPr>
        <w:shd w:val="clear" w:color="auto" w:fill="FFFFFF"/>
        <w:spacing w:after="0" w:line="240" w:lineRule="auto"/>
        <w:outlineLvl w:val="2"/>
        <w:rPr>
          <w:rFonts w:ascii="Arial" w:eastAsia="Times New Roman" w:hAnsi="Arial" w:cs="Arial"/>
          <w:color w:val="333333"/>
          <w:sz w:val="27"/>
          <w:szCs w:val="27"/>
        </w:rPr>
      </w:pPr>
    </w:p>
    <w:p w:rsidR="003D1B3F" w:rsidRDefault="003D1B3F" w:rsidP="003D1B3F">
      <w:pPr>
        <w:shd w:val="clear" w:color="auto" w:fill="FFFFFF"/>
        <w:spacing w:after="0" w:line="240" w:lineRule="auto"/>
        <w:outlineLvl w:val="2"/>
        <w:rPr>
          <w:rFonts w:ascii="Arial" w:eastAsia="Times New Roman" w:hAnsi="Arial" w:cs="Arial"/>
          <w:color w:val="333333"/>
          <w:sz w:val="27"/>
          <w:szCs w:val="27"/>
        </w:rPr>
      </w:pPr>
    </w:p>
    <w:p w:rsidR="003D1B3F" w:rsidRDefault="003D1B3F" w:rsidP="003D1B3F">
      <w:pPr>
        <w:shd w:val="clear" w:color="auto" w:fill="FFFFFF"/>
        <w:spacing w:after="0" w:line="240" w:lineRule="auto"/>
        <w:outlineLvl w:val="2"/>
        <w:rPr>
          <w:rFonts w:ascii="Arial" w:eastAsia="Times New Roman" w:hAnsi="Arial" w:cs="Arial"/>
          <w:color w:val="333333"/>
          <w:sz w:val="27"/>
          <w:szCs w:val="27"/>
        </w:rPr>
      </w:pPr>
    </w:p>
    <w:p w:rsidR="003D1B3F" w:rsidRDefault="003D1B3F" w:rsidP="003D1B3F">
      <w:pPr>
        <w:shd w:val="clear" w:color="auto" w:fill="FFFFFF"/>
        <w:spacing w:after="0" w:line="240" w:lineRule="auto"/>
        <w:outlineLvl w:val="2"/>
        <w:rPr>
          <w:rFonts w:ascii="Arial" w:eastAsia="Times New Roman" w:hAnsi="Arial" w:cs="Arial"/>
          <w:color w:val="333333"/>
          <w:sz w:val="27"/>
          <w:szCs w:val="27"/>
        </w:rPr>
      </w:pPr>
    </w:p>
    <w:p w:rsidR="003D1B3F" w:rsidRDefault="003D1B3F" w:rsidP="003D1B3F">
      <w:r>
        <w:rPr>
          <w:noProof/>
        </w:rPr>
        <w:lastRenderedPageBreak/>
        <w:drawing>
          <wp:inline distT="0" distB="0" distL="0" distR="0">
            <wp:extent cx="5618480" cy="8247380"/>
            <wp:effectExtent l="19050" t="0" r="1270" b="0"/>
            <wp:docPr id="8" name="Picture 1" descr="C:\Users\Mahreen Jalil\Downloads\064c01be-a6d1-427d-b3b5-d2669be1fd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hreen Jalil\Downloads\064c01be-a6d1-427d-b3b5-d2669be1fd14.jpg"/>
                    <pic:cNvPicPr>
                      <a:picLocks noChangeAspect="1" noChangeArrowheads="1"/>
                    </pic:cNvPicPr>
                  </pic:nvPicPr>
                  <pic:blipFill>
                    <a:blip r:embed="rId32"/>
                    <a:srcRect/>
                    <a:stretch>
                      <a:fillRect/>
                    </a:stretch>
                  </pic:blipFill>
                  <pic:spPr bwMode="auto">
                    <a:xfrm>
                      <a:off x="0" y="0"/>
                      <a:ext cx="5618480" cy="8247380"/>
                    </a:xfrm>
                    <a:prstGeom prst="rect">
                      <a:avLst/>
                    </a:prstGeom>
                    <a:noFill/>
                    <a:ln w="9525">
                      <a:noFill/>
                      <a:miter lim="800000"/>
                      <a:headEnd/>
                      <a:tailEnd/>
                    </a:ln>
                  </pic:spPr>
                </pic:pic>
              </a:graphicData>
            </a:graphic>
          </wp:inline>
        </w:drawing>
      </w:r>
    </w:p>
    <w:p w:rsidR="003D1B3F" w:rsidRDefault="003D1B3F" w:rsidP="003D1B3F">
      <w:r>
        <w:rPr>
          <w:noProof/>
        </w:rPr>
        <w:lastRenderedPageBreak/>
        <w:drawing>
          <wp:inline distT="0" distB="0" distL="0" distR="0">
            <wp:extent cx="5618480" cy="7957185"/>
            <wp:effectExtent l="19050" t="0" r="1270" b="0"/>
            <wp:docPr id="9" name="Picture 2" descr="C:\Users\Mahreen Jalil\Downloads\b181c574-3f37-4352-9b9e-68f5deb3a0f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hreen Jalil\Downloads\b181c574-3f37-4352-9b9e-68f5deb3a0f9.jpg"/>
                    <pic:cNvPicPr>
                      <a:picLocks noChangeAspect="1" noChangeArrowheads="1"/>
                    </pic:cNvPicPr>
                  </pic:nvPicPr>
                  <pic:blipFill>
                    <a:blip r:embed="rId33"/>
                    <a:srcRect/>
                    <a:stretch>
                      <a:fillRect/>
                    </a:stretch>
                  </pic:blipFill>
                  <pic:spPr bwMode="auto">
                    <a:xfrm>
                      <a:off x="0" y="0"/>
                      <a:ext cx="5618480" cy="7957185"/>
                    </a:xfrm>
                    <a:prstGeom prst="rect">
                      <a:avLst/>
                    </a:prstGeom>
                    <a:noFill/>
                    <a:ln w="9525">
                      <a:noFill/>
                      <a:miter lim="800000"/>
                      <a:headEnd/>
                      <a:tailEnd/>
                    </a:ln>
                  </pic:spPr>
                </pic:pic>
              </a:graphicData>
            </a:graphic>
          </wp:inline>
        </w:drawing>
      </w:r>
    </w:p>
    <w:p w:rsidR="003D1B3F" w:rsidRDefault="003D1B3F" w:rsidP="003D1B3F">
      <w:r>
        <w:rPr>
          <w:noProof/>
        </w:rPr>
        <w:lastRenderedPageBreak/>
        <w:drawing>
          <wp:inline distT="0" distB="0" distL="0" distR="0">
            <wp:extent cx="5618480" cy="8141970"/>
            <wp:effectExtent l="19050" t="0" r="1270" b="0"/>
            <wp:docPr id="11" name="Picture 3" descr="C:\Users\Mahreen Jalil\Downloads\c19f24fb-27c8-4ac1-90dc-e9118d5d2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hreen Jalil\Downloads\c19f24fb-27c8-4ac1-90dc-e9118d5d2362.jpg"/>
                    <pic:cNvPicPr>
                      <a:picLocks noChangeAspect="1" noChangeArrowheads="1"/>
                    </pic:cNvPicPr>
                  </pic:nvPicPr>
                  <pic:blipFill>
                    <a:blip r:embed="rId34"/>
                    <a:srcRect/>
                    <a:stretch>
                      <a:fillRect/>
                    </a:stretch>
                  </pic:blipFill>
                  <pic:spPr bwMode="auto">
                    <a:xfrm>
                      <a:off x="0" y="0"/>
                      <a:ext cx="5618480" cy="8141970"/>
                    </a:xfrm>
                    <a:prstGeom prst="rect">
                      <a:avLst/>
                    </a:prstGeom>
                    <a:noFill/>
                    <a:ln w="9525">
                      <a:noFill/>
                      <a:miter lim="800000"/>
                      <a:headEnd/>
                      <a:tailEnd/>
                    </a:ln>
                  </pic:spPr>
                </pic:pic>
              </a:graphicData>
            </a:graphic>
          </wp:inline>
        </w:drawing>
      </w:r>
    </w:p>
    <w:p w:rsidR="003D1B3F" w:rsidRDefault="003D1B3F" w:rsidP="003D1B3F">
      <w:r>
        <w:rPr>
          <w:noProof/>
        </w:rPr>
        <w:lastRenderedPageBreak/>
        <w:drawing>
          <wp:inline distT="0" distB="0" distL="0" distR="0">
            <wp:extent cx="5617155" cy="8293210"/>
            <wp:effectExtent l="19050" t="0" r="2595" b="0"/>
            <wp:docPr id="12" name="Picture 5" descr="C:\Users\Mahreen Jalil\Downloads\9f1092f8-bb19-4dab-ad8c-bc1b3369ce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hreen Jalil\Downloads\9f1092f8-bb19-4dab-ad8c-bc1b3369ceae.jpg"/>
                    <pic:cNvPicPr>
                      <a:picLocks noChangeAspect="1" noChangeArrowheads="1"/>
                    </pic:cNvPicPr>
                  </pic:nvPicPr>
                  <pic:blipFill>
                    <a:blip r:embed="rId35"/>
                    <a:srcRect/>
                    <a:stretch>
                      <a:fillRect/>
                    </a:stretch>
                  </pic:blipFill>
                  <pic:spPr bwMode="auto">
                    <a:xfrm>
                      <a:off x="0" y="0"/>
                      <a:ext cx="5618480" cy="8295166"/>
                    </a:xfrm>
                    <a:prstGeom prst="rect">
                      <a:avLst/>
                    </a:prstGeom>
                    <a:noFill/>
                    <a:ln w="9525">
                      <a:noFill/>
                      <a:miter lim="800000"/>
                      <a:headEnd/>
                      <a:tailEnd/>
                    </a:ln>
                  </pic:spPr>
                </pic:pic>
              </a:graphicData>
            </a:graphic>
          </wp:inline>
        </w:drawing>
      </w:r>
    </w:p>
    <w:p w:rsidR="003D1B3F" w:rsidRPr="003D1B3F" w:rsidRDefault="003D1B3F">
      <w:pPr>
        <w:rPr>
          <w:rFonts w:ascii="Times New Roman" w:hAnsi="Times New Roman" w:cs="Times New Roman"/>
          <w:b/>
          <w:sz w:val="28"/>
          <w:szCs w:val="28"/>
        </w:rPr>
      </w:pPr>
      <w:r w:rsidRPr="003D1B3F">
        <w:rPr>
          <w:rFonts w:ascii="Times New Roman" w:hAnsi="Times New Roman" w:cs="Times New Roman"/>
          <w:b/>
          <w:sz w:val="28"/>
          <w:szCs w:val="28"/>
        </w:rPr>
        <w:lastRenderedPageBreak/>
        <w:t>Some topics for practice</w:t>
      </w:r>
      <w:r w:rsidR="00EB1774">
        <w:rPr>
          <w:rFonts w:ascii="Times New Roman" w:hAnsi="Times New Roman" w:cs="Times New Roman"/>
          <w:b/>
          <w:sz w:val="28"/>
          <w:szCs w:val="28"/>
        </w:rPr>
        <w:t xml:space="preserve"> to write an argument essay</w:t>
      </w:r>
      <w:r w:rsidRPr="003D1B3F">
        <w:rPr>
          <w:rFonts w:ascii="Times New Roman" w:hAnsi="Times New Roman" w:cs="Times New Roman"/>
          <w:b/>
          <w:sz w:val="28"/>
          <w:szCs w:val="28"/>
        </w:rPr>
        <w:t>:</w:t>
      </w:r>
    </w:p>
    <w:p w:rsidR="003D1B3F" w:rsidRDefault="003D1B3F" w:rsidP="003D1B3F">
      <w:pPr>
        <w:pStyle w:val="ListParagraph"/>
        <w:numPr>
          <w:ilvl w:val="1"/>
          <w:numId w:val="4"/>
        </w:numPr>
        <w:rPr>
          <w:rFonts w:ascii="Times New Roman" w:hAnsi="Times New Roman" w:cs="Times New Roman"/>
          <w:sz w:val="24"/>
          <w:szCs w:val="24"/>
        </w:rPr>
      </w:pPr>
      <w:r>
        <w:rPr>
          <w:rFonts w:ascii="Times New Roman" w:hAnsi="Times New Roman" w:cs="Times New Roman"/>
          <w:sz w:val="24"/>
          <w:szCs w:val="24"/>
        </w:rPr>
        <w:t>Is technology limiting our creativity?</w:t>
      </w:r>
    </w:p>
    <w:p w:rsidR="003D1B3F" w:rsidRDefault="00EB1774" w:rsidP="003D1B3F">
      <w:pPr>
        <w:pStyle w:val="ListParagraph"/>
        <w:numPr>
          <w:ilvl w:val="1"/>
          <w:numId w:val="4"/>
        </w:numPr>
        <w:rPr>
          <w:rFonts w:ascii="Times New Roman" w:hAnsi="Times New Roman" w:cs="Times New Roman"/>
          <w:sz w:val="24"/>
          <w:szCs w:val="24"/>
        </w:rPr>
      </w:pPr>
      <w:r>
        <w:rPr>
          <w:rFonts w:ascii="Times New Roman" w:hAnsi="Times New Roman" w:cs="Times New Roman"/>
          <w:sz w:val="24"/>
          <w:szCs w:val="24"/>
        </w:rPr>
        <w:t>Should internet access be limited to students?</w:t>
      </w:r>
    </w:p>
    <w:p w:rsidR="00EB1774" w:rsidRDefault="00EB1774" w:rsidP="003D1B3F">
      <w:pPr>
        <w:pStyle w:val="ListParagraph"/>
        <w:numPr>
          <w:ilvl w:val="1"/>
          <w:numId w:val="4"/>
        </w:numPr>
        <w:rPr>
          <w:rFonts w:ascii="Times New Roman" w:hAnsi="Times New Roman" w:cs="Times New Roman"/>
          <w:sz w:val="24"/>
          <w:szCs w:val="24"/>
        </w:rPr>
      </w:pPr>
      <w:r>
        <w:rPr>
          <w:rFonts w:ascii="Times New Roman" w:hAnsi="Times New Roman" w:cs="Times New Roman"/>
          <w:sz w:val="24"/>
          <w:szCs w:val="24"/>
        </w:rPr>
        <w:t>Can Muslims reach to the level of success as they were in 10</w:t>
      </w:r>
      <w:r w:rsidRPr="00EB1774">
        <w:rPr>
          <w:rFonts w:ascii="Times New Roman" w:hAnsi="Times New Roman" w:cs="Times New Roman"/>
          <w:sz w:val="24"/>
          <w:szCs w:val="24"/>
          <w:vertAlign w:val="superscript"/>
        </w:rPr>
        <w:t>th</w:t>
      </w:r>
      <w:r>
        <w:rPr>
          <w:rFonts w:ascii="Times New Roman" w:hAnsi="Times New Roman" w:cs="Times New Roman"/>
          <w:sz w:val="24"/>
          <w:szCs w:val="24"/>
        </w:rPr>
        <w:t xml:space="preserve"> century?</w:t>
      </w:r>
    </w:p>
    <w:p w:rsidR="00EB1774" w:rsidRPr="00EB1774" w:rsidRDefault="00EB1774" w:rsidP="00EB1774">
      <w:pPr>
        <w:pStyle w:val="ListParagraph"/>
        <w:numPr>
          <w:ilvl w:val="1"/>
          <w:numId w:val="4"/>
        </w:numPr>
        <w:rPr>
          <w:rFonts w:ascii="Times New Roman" w:hAnsi="Times New Roman" w:cs="Times New Roman"/>
          <w:sz w:val="24"/>
          <w:szCs w:val="24"/>
        </w:rPr>
      </w:pPr>
      <w:r>
        <w:rPr>
          <w:rFonts w:ascii="Times New Roman" w:hAnsi="Times New Roman" w:cs="Times New Roman"/>
          <w:sz w:val="24"/>
          <w:szCs w:val="24"/>
        </w:rPr>
        <w:t>Humans have learned their lesson from the two great wars</w:t>
      </w:r>
    </w:p>
    <w:sectPr w:rsidR="00EB1774" w:rsidRPr="00EB1774" w:rsidSect="00FB1CF6">
      <w:pgSz w:w="12240" w:h="15840"/>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 w:name="Stencil">
    <w:panose1 w:val="040409050D0802020404"/>
    <w:charset w:val="00"/>
    <w:family w:val="decorative"/>
    <w:pitch w:val="variable"/>
    <w:sig w:usb0="00000003" w:usb1="00000000" w:usb2="00000000" w:usb3="00000000" w:csb0="00000001" w:csb1="00000000"/>
  </w:font>
  <w:font w:name="Domine">
    <w:altName w:val="Times New Roman"/>
    <w:panose1 w:val="00000000000000000000"/>
    <w:charset w:val="00"/>
    <w:family w:val="roman"/>
    <w:notTrueType/>
    <w:pitch w:val="default"/>
    <w:sig w:usb0="00000000" w:usb1="00000000" w:usb2="00000000" w:usb3="00000000" w:csb0="00000000"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8472A"/>
    <w:multiLevelType w:val="hybridMultilevel"/>
    <w:tmpl w:val="4746A67A"/>
    <w:lvl w:ilvl="0" w:tplc="C9B0112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0001A2"/>
    <w:multiLevelType w:val="multilevel"/>
    <w:tmpl w:val="BD32A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3972E06"/>
    <w:multiLevelType w:val="multilevel"/>
    <w:tmpl w:val="E91A4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85104B8"/>
    <w:multiLevelType w:val="multilevel"/>
    <w:tmpl w:val="586484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BFF1721"/>
    <w:multiLevelType w:val="multilevel"/>
    <w:tmpl w:val="E086F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CCA4DE4"/>
    <w:multiLevelType w:val="multilevel"/>
    <w:tmpl w:val="69C4FD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45260C15"/>
    <w:multiLevelType w:val="multilevel"/>
    <w:tmpl w:val="7F94D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507274F0"/>
    <w:multiLevelType w:val="hybridMultilevel"/>
    <w:tmpl w:val="D80A9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4B12256"/>
    <w:multiLevelType w:val="multilevel"/>
    <w:tmpl w:val="018A7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3"/>
  </w:num>
  <w:num w:numId="3">
    <w:abstractNumId w:val="8"/>
  </w:num>
  <w:num w:numId="4">
    <w:abstractNumId w:val="5"/>
  </w:num>
  <w:num w:numId="5">
    <w:abstractNumId w:val="6"/>
  </w:num>
  <w:num w:numId="6">
    <w:abstractNumId w:val="4"/>
  </w:num>
  <w:num w:numId="7">
    <w:abstractNumId w:val="7"/>
  </w:num>
  <w:num w:numId="8">
    <w:abstractNumId w:val="0"/>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characterSpacingControl w:val="doNotCompress"/>
  <w:compat/>
  <w:rsids>
    <w:rsidRoot w:val="003D1B3F"/>
    <w:rsid w:val="003D1B3F"/>
    <w:rsid w:val="00EB1774"/>
    <w:rsid w:val="00FB1CF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1B3F"/>
  </w:style>
  <w:style w:type="paragraph" w:styleId="Heading1">
    <w:name w:val="heading 1"/>
    <w:basedOn w:val="Normal"/>
    <w:next w:val="Normal"/>
    <w:link w:val="Heading1Char"/>
    <w:uiPriority w:val="9"/>
    <w:qFormat/>
    <w:rsid w:val="003D1B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D1B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3D1B3F"/>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D1B3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1B3F"/>
    <w:rPr>
      <w:rFonts w:ascii="Tahoma" w:hAnsi="Tahoma" w:cs="Tahoma"/>
      <w:sz w:val="16"/>
      <w:szCs w:val="16"/>
    </w:rPr>
  </w:style>
  <w:style w:type="character" w:customStyle="1" w:styleId="Heading2Char">
    <w:name w:val="Heading 2 Char"/>
    <w:basedOn w:val="DefaultParagraphFont"/>
    <w:link w:val="Heading2"/>
    <w:uiPriority w:val="9"/>
    <w:rsid w:val="003D1B3F"/>
    <w:rPr>
      <w:rFonts w:asciiTheme="majorHAnsi" w:eastAsiaTheme="majorEastAsia" w:hAnsiTheme="majorHAnsi" w:cstheme="majorBidi"/>
      <w:b/>
      <w:bCs/>
      <w:color w:val="4F81BD" w:themeColor="accent1"/>
      <w:sz w:val="26"/>
      <w:szCs w:val="26"/>
    </w:rPr>
  </w:style>
  <w:style w:type="character" w:styleId="Hyperlink">
    <w:name w:val="Hyperlink"/>
    <w:basedOn w:val="DefaultParagraphFont"/>
    <w:uiPriority w:val="99"/>
    <w:semiHidden/>
    <w:unhideWhenUsed/>
    <w:rsid w:val="003D1B3F"/>
    <w:rPr>
      <w:color w:val="0000FF"/>
      <w:u w:val="single"/>
    </w:rPr>
  </w:style>
  <w:style w:type="character" w:styleId="Emphasis">
    <w:name w:val="Emphasis"/>
    <w:basedOn w:val="DefaultParagraphFont"/>
    <w:uiPriority w:val="20"/>
    <w:qFormat/>
    <w:rsid w:val="003D1B3F"/>
    <w:rPr>
      <w:i/>
      <w:iCs/>
    </w:rPr>
  </w:style>
  <w:style w:type="character" w:styleId="Strong">
    <w:name w:val="Strong"/>
    <w:basedOn w:val="DefaultParagraphFont"/>
    <w:uiPriority w:val="22"/>
    <w:qFormat/>
    <w:rsid w:val="003D1B3F"/>
    <w:rPr>
      <w:b/>
      <w:bCs/>
    </w:rPr>
  </w:style>
  <w:style w:type="character" w:customStyle="1" w:styleId="Heading3Char">
    <w:name w:val="Heading 3 Char"/>
    <w:basedOn w:val="DefaultParagraphFont"/>
    <w:link w:val="Heading3"/>
    <w:uiPriority w:val="9"/>
    <w:semiHidden/>
    <w:rsid w:val="003D1B3F"/>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3D1B3F"/>
    <w:pPr>
      <w:ind w:left="720"/>
      <w:contextualSpacing/>
    </w:pPr>
  </w:style>
  <w:style w:type="character" w:customStyle="1" w:styleId="Heading1Char">
    <w:name w:val="Heading 1 Char"/>
    <w:basedOn w:val="DefaultParagraphFont"/>
    <w:link w:val="Heading1"/>
    <w:uiPriority w:val="9"/>
    <w:rsid w:val="003D1B3F"/>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3D1B3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hyperlink" Target="https://ptenote.com/updates/improve-your-english-grammar/" TargetMode="External"/><Relationship Id="rId26" Type="http://schemas.openxmlformats.org/officeDocument/2006/relationships/hyperlink" Target="https://literarydevices.net/thesis-statement/" TargetMode="External"/><Relationship Id="rId3" Type="http://schemas.openxmlformats.org/officeDocument/2006/relationships/settings" Target="settings.xml"/><Relationship Id="rId21" Type="http://schemas.openxmlformats.org/officeDocument/2006/relationships/hyperlink" Target="https://www.fluentu.com/english/blog/advanced-english-vocabulary-happy/" TargetMode="External"/><Relationship Id="rId34" Type="http://schemas.openxmlformats.org/officeDocument/2006/relationships/image" Target="media/image14.jpe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https://ptenote.com/updates/pte-academic-test/" TargetMode="External"/><Relationship Id="rId25" Type="http://schemas.openxmlformats.org/officeDocument/2006/relationships/hyperlink" Target="https://literarydevices.net/background-information/" TargetMode="External"/><Relationship Id="rId33"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hyperlink" Target="https://busyteacher.org/classroom_activities-vocabulary-worksheets/" TargetMode="External"/><Relationship Id="rId20" Type="http://schemas.openxmlformats.org/officeDocument/2006/relationships/hyperlink" Target="https://literarydevices.net/audience/" TargetMode="External"/><Relationship Id="rId29" Type="http://schemas.openxmlformats.org/officeDocument/2006/relationships/hyperlink" Target="https://literarydevices.net/thesis/"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hyperlink" Target="https://literarydevices.net/hook/" TargetMode="External"/><Relationship Id="rId32" Type="http://schemas.openxmlformats.org/officeDocument/2006/relationships/image" Target="media/image12.jpe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hyperlink" Target="https://literarydevices.net/introduction/" TargetMode="External"/><Relationship Id="rId28" Type="http://schemas.openxmlformats.org/officeDocument/2006/relationships/hyperlink" Target="https://literarydevices.net/conclusion/" TargetMode="External"/><Relationship Id="rId36"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hyperlink" Target="https://literarydevices.net/phrase/" TargetMode="External"/><Relationship Id="rId31" Type="http://schemas.openxmlformats.org/officeDocument/2006/relationships/hyperlink" Target="https://literarydevices.net/claim/"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hyperlink" Target="https://literarydevices.net/essay/" TargetMode="External"/><Relationship Id="rId27" Type="http://schemas.openxmlformats.org/officeDocument/2006/relationships/hyperlink" Target="https://literarydevices.net/argument/" TargetMode="External"/><Relationship Id="rId30" Type="http://schemas.openxmlformats.org/officeDocument/2006/relationships/hyperlink" Target="https://literarydevices.net/concluding-remarks/" TargetMode="External"/><Relationship Id="rId35"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22</Pages>
  <Words>3140</Words>
  <Characters>17903</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Mahreen Jalil</dc:creator>
  <cp:lastModifiedBy>Mahreen Jalil</cp:lastModifiedBy>
  <cp:revision>1</cp:revision>
  <dcterms:created xsi:type="dcterms:W3CDTF">2020-04-05T13:25:00Z</dcterms:created>
  <dcterms:modified xsi:type="dcterms:W3CDTF">2020-04-05T13:41:00Z</dcterms:modified>
</cp:coreProperties>
</file>